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4600C" w14:textId="65D86FF5" w:rsidR="00E43553" w:rsidRDefault="00E43553" w:rsidP="00E43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21442131"/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S3-23447</w:t>
      </w:r>
      <w:r>
        <w:rPr>
          <w:b/>
          <w:i/>
          <w:noProof/>
          <w:sz w:val="28"/>
        </w:rPr>
        <w:t>5</w:t>
      </w:r>
    </w:p>
    <w:p w14:paraId="1EB5A72C" w14:textId="77777777" w:rsidR="00E43553" w:rsidRPr="00872560" w:rsidRDefault="00E43553" w:rsidP="00E43553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39DAF6E9" w14:textId="77777777" w:rsidR="00E43553" w:rsidRDefault="00E43553" w:rsidP="00E4355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203F1DC4" w14:textId="7E23FC55" w:rsidR="00E43553" w:rsidRDefault="00E43553" w:rsidP="00E43553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</w:t>
      </w:r>
      <w:r>
        <w:rPr>
          <w:b/>
          <w:lang w:val="en-US"/>
        </w:rPr>
        <w:t>3</w:t>
      </w:r>
    </w:p>
    <w:p w14:paraId="3065A8DE" w14:textId="3DE429B3" w:rsidR="00E43553" w:rsidRDefault="00E43553" w:rsidP="00E43553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A27027">
        <w:rPr>
          <w:rFonts w:asciiTheme="minorHAnsi" w:hAnsiTheme="minorHAnsi" w:cs="Calibri"/>
          <w:sz w:val="22"/>
          <w:szCs w:val="22"/>
        </w:rPr>
        <w:t>LS on QMC support in RRC_IDLE and RRC_INACTIVE</w:t>
      </w:r>
      <w:r>
        <w:rPr>
          <w:rFonts w:ascii="Arial" w:hAnsi="Arial" w:cs="Arial"/>
          <w:b/>
        </w:rPr>
        <w:t xml:space="preserve"> </w:t>
      </w:r>
    </w:p>
    <w:p w14:paraId="470C1D1F" w14:textId="77777777" w:rsidR="00E43553" w:rsidRDefault="00E43553" w:rsidP="00E4355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28D2F80" w14:textId="36C60B40" w:rsidR="00E43553" w:rsidRDefault="00E43553" w:rsidP="00E4355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>
        <w:rPr>
          <w:b/>
        </w:rPr>
        <w:t>Agenda Item:  3</w:t>
      </w:r>
    </w:p>
    <w:p w14:paraId="7961D1C2" w14:textId="77777777" w:rsidR="00E43553" w:rsidRDefault="00E43553" w:rsidP="00F3530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3D1269A7" w14:textId="2D643C16" w:rsidR="00F3530B" w:rsidRPr="00A571A1" w:rsidRDefault="00F3530B" w:rsidP="00F3530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</w:t>
      </w:r>
      <w:r w:rsidR="00C37F59">
        <w:rPr>
          <w:b/>
          <w:noProof/>
          <w:sz w:val="24"/>
          <w:szCs w:val="28"/>
        </w:rPr>
        <w:t>21</w:t>
      </w:r>
      <w:r>
        <w:rPr>
          <w:b/>
          <w:i/>
          <w:noProof/>
          <w:sz w:val="24"/>
          <w:szCs w:val="28"/>
        </w:rPr>
        <w:tab/>
      </w:r>
      <w:r w:rsidRPr="00822E4F">
        <w:rPr>
          <w:b/>
          <w:sz w:val="28"/>
          <w:szCs w:val="28"/>
        </w:rPr>
        <w:t>R3-</w:t>
      </w:r>
      <w:r w:rsidRPr="00822E4F">
        <w:rPr>
          <w:b/>
          <w:noProof/>
          <w:sz w:val="28"/>
          <w:szCs w:val="28"/>
        </w:rPr>
        <w:t>22</w:t>
      </w:r>
      <w:r w:rsidR="00EB28F4">
        <w:rPr>
          <w:b/>
          <w:noProof/>
          <w:sz w:val="28"/>
          <w:szCs w:val="28"/>
        </w:rPr>
        <w:t>4745</w:t>
      </w:r>
    </w:p>
    <w:p w14:paraId="066BF5C7" w14:textId="35DE70B4" w:rsidR="00F3530B" w:rsidRDefault="00F3530B" w:rsidP="00F3530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Pr="00A571A1">
        <w:rPr>
          <w:b/>
          <w:noProof/>
          <w:sz w:val="24"/>
          <w:szCs w:val="28"/>
        </w:rPr>
        <w:t xml:space="preserve">, </w:t>
      </w:r>
      <w:r w:rsidR="00345520"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 w:rsidR="00345520">
        <w:rPr>
          <w:b/>
          <w:noProof/>
          <w:sz w:val="24"/>
          <w:szCs w:val="28"/>
        </w:rPr>
        <w:t>21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 w:rsidR="00345520">
        <w:rPr>
          <w:b/>
          <w:noProof/>
          <w:sz w:val="24"/>
          <w:szCs w:val="28"/>
        </w:rPr>
        <w:t>25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</w:t>
      </w:r>
      <w:bookmarkEnd w:id="0"/>
      <w:r w:rsidR="00345520">
        <w:rPr>
          <w:b/>
          <w:noProof/>
          <w:sz w:val="24"/>
          <w:szCs w:val="28"/>
        </w:rPr>
        <w:t>3</w:t>
      </w:r>
    </w:p>
    <w:p w14:paraId="76C0790E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</w:p>
    <w:p w14:paraId="50F0FCE7" w14:textId="4C85B5A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Title:</w:t>
      </w:r>
      <w:r w:rsidRPr="00A27027">
        <w:rPr>
          <w:rFonts w:asciiTheme="minorHAnsi" w:hAnsiTheme="minorHAnsi" w:cs="Calibri"/>
          <w:b/>
          <w:sz w:val="22"/>
          <w:szCs w:val="22"/>
        </w:rPr>
        <w:tab/>
      </w:r>
      <w:r w:rsidR="00905E77" w:rsidRPr="00A27027">
        <w:rPr>
          <w:rFonts w:asciiTheme="minorHAnsi" w:hAnsiTheme="minorHAnsi" w:cs="Calibri"/>
          <w:sz w:val="22"/>
          <w:szCs w:val="22"/>
        </w:rPr>
        <w:t>LS on QMC support in RRC_IDLE and RRC_INACTIVE</w:t>
      </w:r>
    </w:p>
    <w:p w14:paraId="48231CA2" w14:textId="05425AB6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Response to:</w:t>
      </w:r>
      <w:r w:rsidRPr="00A27027">
        <w:rPr>
          <w:rFonts w:asciiTheme="minorHAnsi" w:hAnsiTheme="minorHAnsi" w:cs="Calibri"/>
          <w:sz w:val="22"/>
          <w:szCs w:val="22"/>
        </w:rPr>
        <w:tab/>
      </w:r>
      <w:r w:rsidR="00941DC7" w:rsidRPr="00A27027">
        <w:rPr>
          <w:rFonts w:asciiTheme="minorHAnsi" w:hAnsiTheme="minorHAnsi" w:cs="Calibri"/>
          <w:sz w:val="22"/>
          <w:szCs w:val="22"/>
        </w:rPr>
        <w:t>-</w:t>
      </w:r>
    </w:p>
    <w:p w14:paraId="060E5037" w14:textId="7959CE0A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Release:</w:t>
      </w:r>
      <w:r w:rsidRPr="00A27027">
        <w:rPr>
          <w:rFonts w:asciiTheme="minorHAnsi" w:hAnsiTheme="minorHAnsi" w:cs="Calibri"/>
          <w:bCs/>
          <w:sz w:val="22"/>
          <w:szCs w:val="22"/>
        </w:rPr>
        <w:tab/>
        <w:t>Rel-1</w:t>
      </w:r>
      <w:r w:rsidR="00941DC7" w:rsidRPr="00A27027">
        <w:rPr>
          <w:rFonts w:asciiTheme="minorHAnsi" w:hAnsiTheme="minorHAnsi" w:cs="Calibri"/>
          <w:bCs/>
          <w:sz w:val="22"/>
          <w:szCs w:val="22"/>
        </w:rPr>
        <w:t>8</w:t>
      </w:r>
    </w:p>
    <w:p w14:paraId="6E280DE4" w14:textId="09D7483D" w:rsidR="00F3530B" w:rsidRPr="00A27027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 w:rsidRPr="00A27027">
        <w:rPr>
          <w:rFonts w:asciiTheme="minorHAnsi" w:hAnsiTheme="minorHAnsi" w:cs="Calibri"/>
          <w:b/>
          <w:sz w:val="22"/>
          <w:szCs w:val="22"/>
        </w:rPr>
        <w:t>Work Item:</w:t>
      </w:r>
      <w:r w:rsidRPr="00A27027">
        <w:rPr>
          <w:rFonts w:asciiTheme="minorHAnsi" w:hAnsiTheme="minorHAnsi" w:cs="Calibri"/>
          <w:bCs/>
          <w:sz w:val="22"/>
          <w:szCs w:val="22"/>
        </w:rPr>
        <w:tab/>
      </w:r>
      <w:proofErr w:type="spellStart"/>
      <w:r w:rsidR="00941DC7" w:rsidRPr="00A27027">
        <w:rPr>
          <w:rFonts w:asciiTheme="minorHAnsi" w:hAnsiTheme="minorHAnsi" w:cs="Calibri"/>
          <w:bCs/>
          <w:sz w:val="22"/>
          <w:szCs w:val="22"/>
        </w:rPr>
        <w:t>NR_QoE_enh</w:t>
      </w:r>
      <w:proofErr w:type="spellEnd"/>
      <w:r w:rsidR="00941DC7" w:rsidRPr="00A27027">
        <w:rPr>
          <w:rFonts w:asciiTheme="minorHAnsi" w:hAnsiTheme="minorHAnsi" w:cs="Calibri"/>
          <w:bCs/>
          <w:sz w:val="22"/>
          <w:szCs w:val="22"/>
        </w:rPr>
        <w:t>-Core</w:t>
      </w:r>
    </w:p>
    <w:p w14:paraId="11A9E1B6" w14:textId="06FD50AC" w:rsidR="00F3530B" w:rsidRPr="00E43553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fr-FR"/>
        </w:rPr>
      </w:pPr>
      <w:r w:rsidRPr="00E43553">
        <w:rPr>
          <w:rFonts w:asciiTheme="minorHAnsi" w:hAnsiTheme="minorHAnsi" w:cs="Calibri"/>
          <w:b/>
          <w:sz w:val="22"/>
          <w:szCs w:val="22"/>
          <w:lang w:val="fr-FR"/>
        </w:rPr>
        <w:t>Source:</w:t>
      </w:r>
      <w:r w:rsidRPr="00E43553">
        <w:rPr>
          <w:rFonts w:asciiTheme="minorHAnsi" w:hAnsiTheme="minorHAnsi" w:cs="Calibri"/>
          <w:b/>
          <w:sz w:val="22"/>
          <w:szCs w:val="22"/>
          <w:lang w:val="fr-FR"/>
        </w:rPr>
        <w:tab/>
      </w:r>
      <w:r w:rsidR="00117DB3" w:rsidRPr="00E43553">
        <w:rPr>
          <w:rFonts w:asciiTheme="minorHAnsi" w:hAnsiTheme="minorHAnsi" w:cs="Calibri"/>
          <w:bCs/>
          <w:sz w:val="22"/>
          <w:szCs w:val="22"/>
          <w:lang w:val="fr-FR"/>
        </w:rPr>
        <w:t>RAN3</w:t>
      </w:r>
    </w:p>
    <w:p w14:paraId="3D44BC96" w14:textId="1C31FCBA" w:rsidR="00F3530B" w:rsidRPr="00E43553" w:rsidRDefault="00F3530B" w:rsidP="00F3530B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fr-FR"/>
        </w:rPr>
      </w:pPr>
      <w:r w:rsidRPr="00E43553">
        <w:rPr>
          <w:rFonts w:asciiTheme="minorHAnsi" w:hAnsiTheme="minorHAnsi" w:cs="Calibri"/>
          <w:b/>
          <w:sz w:val="22"/>
          <w:szCs w:val="22"/>
          <w:lang w:val="fr-FR"/>
        </w:rPr>
        <w:t>To:</w:t>
      </w:r>
      <w:r w:rsidRPr="00E43553">
        <w:rPr>
          <w:rFonts w:asciiTheme="minorHAnsi" w:hAnsiTheme="minorHAnsi" w:cs="Calibri"/>
          <w:bCs/>
          <w:sz w:val="22"/>
          <w:szCs w:val="22"/>
          <w:lang w:val="fr-FR"/>
        </w:rPr>
        <w:tab/>
        <w:t>RAN2, SA</w:t>
      </w:r>
      <w:r w:rsidR="00916272" w:rsidRPr="00E43553">
        <w:rPr>
          <w:rFonts w:asciiTheme="minorHAnsi" w:hAnsiTheme="minorHAnsi" w:cs="Calibri"/>
          <w:bCs/>
          <w:sz w:val="22"/>
          <w:szCs w:val="22"/>
          <w:lang w:val="fr-FR"/>
        </w:rPr>
        <w:t>2</w:t>
      </w:r>
    </w:p>
    <w:p w14:paraId="1103AC8C" w14:textId="1078C155" w:rsidR="00F3530B" w:rsidRPr="00E43553" w:rsidRDefault="00F3530B" w:rsidP="00F3530B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fr-FR"/>
        </w:rPr>
      </w:pPr>
      <w:r w:rsidRPr="00E43553">
        <w:rPr>
          <w:rFonts w:asciiTheme="minorHAnsi" w:hAnsiTheme="minorHAnsi" w:cs="Calibri"/>
          <w:b/>
          <w:sz w:val="22"/>
          <w:szCs w:val="22"/>
          <w:lang w:val="fr-FR"/>
        </w:rPr>
        <w:t>Cc:</w:t>
      </w:r>
      <w:r w:rsidRPr="00E43553">
        <w:rPr>
          <w:rFonts w:asciiTheme="minorHAnsi" w:hAnsiTheme="minorHAnsi" w:cs="Calibri"/>
          <w:color w:val="000000"/>
          <w:sz w:val="22"/>
          <w:szCs w:val="22"/>
          <w:lang w:val="fr-FR"/>
        </w:rPr>
        <w:tab/>
      </w:r>
      <w:r w:rsidR="00F9783A" w:rsidRPr="00E43553">
        <w:rPr>
          <w:rFonts w:asciiTheme="minorHAnsi" w:hAnsiTheme="minorHAnsi" w:cs="Calibri"/>
          <w:color w:val="000000"/>
          <w:sz w:val="22"/>
          <w:szCs w:val="22"/>
          <w:lang w:val="fr-FR"/>
        </w:rPr>
        <w:t>SA5</w:t>
      </w:r>
      <w:r w:rsidR="00277901" w:rsidRPr="00E43553">
        <w:rPr>
          <w:rFonts w:asciiTheme="minorHAnsi" w:hAnsiTheme="minorHAnsi" w:cs="Calibri"/>
          <w:color w:val="000000"/>
          <w:sz w:val="22"/>
          <w:szCs w:val="22"/>
          <w:lang w:val="fr-FR"/>
        </w:rPr>
        <w:t>, SA3</w:t>
      </w:r>
    </w:p>
    <w:p w14:paraId="54FF3978" w14:textId="77777777" w:rsidR="00F3530B" w:rsidRPr="00C266BC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5E4C9CCA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Filip Barac</w:t>
      </w:r>
    </w:p>
    <w:p w14:paraId="3C27D650" w14:textId="77777777" w:rsidR="00F3530B" w:rsidRPr="00C266BC" w:rsidRDefault="00F3530B" w:rsidP="00F3530B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5F55883D" w14:textId="77777777" w:rsidR="00F3530B" w:rsidRPr="00B85AD1" w:rsidRDefault="00F3530B" w:rsidP="00F3530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B85AD1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6F586971" w14:textId="77777777" w:rsidR="00F3530B" w:rsidRPr="00C266BC" w:rsidRDefault="00F3530B" w:rsidP="00F3530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8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2DD219B9" w14:textId="77777777" w:rsidR="00F3530B" w:rsidRPr="00C266BC" w:rsidRDefault="00F3530B" w:rsidP="00F3530B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  <w:r w:rsidRPr="00C266BC">
        <w:rPr>
          <w:rFonts w:asciiTheme="minorHAnsi" w:hAnsiTheme="minorHAnsi" w:cs="Arial"/>
          <w:bCs/>
          <w:sz w:val="22"/>
          <w:szCs w:val="22"/>
        </w:rPr>
        <w:t xml:space="preserve">                         </w:t>
      </w:r>
    </w:p>
    <w:bookmarkEnd w:id="1"/>
    <w:p w14:paraId="7031A9D7" w14:textId="77777777" w:rsidR="00F3530B" w:rsidRPr="008900CE" w:rsidRDefault="00F3530B" w:rsidP="00F3530B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3C4DA2EE" w14:textId="77777777" w:rsidR="00F3530B" w:rsidRDefault="00F3530B" w:rsidP="00F3530B">
      <w:pPr>
        <w:pBdr>
          <w:bottom w:val="single" w:sz="4" w:space="1" w:color="auto"/>
        </w:pBdr>
        <w:rPr>
          <w:rFonts w:cs="Arial"/>
        </w:rPr>
      </w:pPr>
    </w:p>
    <w:p w14:paraId="097047D3" w14:textId="77777777" w:rsidR="00F3530B" w:rsidRDefault="00F3530B" w:rsidP="00F3530B">
      <w:pPr>
        <w:rPr>
          <w:rFonts w:cs="Arial"/>
          <w:b/>
        </w:rPr>
      </w:pPr>
    </w:p>
    <w:p w14:paraId="58FA0877" w14:textId="3364BDD6" w:rsidR="00F3530B" w:rsidRPr="00990AB8" w:rsidRDefault="00F3530B" w:rsidP="00990AB8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1F628C02" w14:textId="14D2A5F3" w:rsidR="00311639" w:rsidRDefault="008C6567" w:rsidP="00F3530B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ensure </w:t>
      </w:r>
      <w:r w:rsidR="001C10DC">
        <w:rPr>
          <w:rFonts w:ascii="Calibri" w:hAnsi="Calibri" w:cs="Calibri"/>
          <w:sz w:val="22"/>
          <w:szCs w:val="22"/>
        </w:rPr>
        <w:t>signalling-</w:t>
      </w:r>
      <w:r w:rsidR="007D3269">
        <w:rPr>
          <w:rFonts w:ascii="Calibri" w:hAnsi="Calibri" w:cs="Calibri"/>
          <w:sz w:val="22"/>
          <w:szCs w:val="22"/>
        </w:rPr>
        <w:t>based</w:t>
      </w:r>
      <w:r w:rsidR="001C10DC">
        <w:rPr>
          <w:rFonts w:ascii="Calibri" w:hAnsi="Calibri" w:cs="Calibri"/>
          <w:sz w:val="22"/>
          <w:szCs w:val="22"/>
        </w:rPr>
        <w:t xml:space="preserve"> and management-based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measurement continuity </w:t>
      </w:r>
      <w:r w:rsidR="003668A2">
        <w:rPr>
          <w:rFonts w:ascii="Calibri" w:hAnsi="Calibri" w:cs="Calibri"/>
          <w:sz w:val="22"/>
          <w:szCs w:val="22"/>
        </w:rPr>
        <w:t xml:space="preserve">for MBS </w:t>
      </w:r>
      <w:r w:rsidR="00A6187B">
        <w:rPr>
          <w:rFonts w:ascii="Calibri" w:hAnsi="Calibri" w:cs="Calibri"/>
          <w:sz w:val="22"/>
          <w:szCs w:val="22"/>
        </w:rPr>
        <w:t>across RRC states</w:t>
      </w:r>
      <w:r w:rsidR="006525AA">
        <w:rPr>
          <w:rFonts w:ascii="Calibri" w:hAnsi="Calibri" w:cs="Calibri"/>
          <w:sz w:val="22"/>
          <w:szCs w:val="22"/>
        </w:rPr>
        <w:t xml:space="preserve">, </w:t>
      </w:r>
      <w:r w:rsidR="00746026">
        <w:rPr>
          <w:rFonts w:ascii="Calibri" w:hAnsi="Calibri" w:cs="Calibri"/>
          <w:sz w:val="22"/>
          <w:szCs w:val="22"/>
        </w:rPr>
        <w:t xml:space="preserve">RAN3 agreed that the </w:t>
      </w:r>
      <w:proofErr w:type="spellStart"/>
      <w:r w:rsidR="00746026">
        <w:rPr>
          <w:rFonts w:ascii="Calibri" w:hAnsi="Calibri" w:cs="Calibri"/>
          <w:sz w:val="22"/>
          <w:szCs w:val="22"/>
        </w:rPr>
        <w:t>QoE</w:t>
      </w:r>
      <w:proofErr w:type="spellEnd"/>
      <w:r w:rsidR="00746026">
        <w:rPr>
          <w:rFonts w:ascii="Calibri" w:hAnsi="Calibri" w:cs="Calibri"/>
          <w:sz w:val="22"/>
          <w:szCs w:val="22"/>
        </w:rPr>
        <w:t xml:space="preserve"> measurement configuration information should be made available </w:t>
      </w:r>
      <w:r w:rsidR="002B6F15">
        <w:rPr>
          <w:rFonts w:ascii="Calibri" w:hAnsi="Calibri" w:cs="Calibri"/>
          <w:sz w:val="22"/>
          <w:szCs w:val="22"/>
        </w:rPr>
        <w:t xml:space="preserve">to the </w:t>
      </w:r>
      <w:proofErr w:type="spellStart"/>
      <w:r w:rsidR="002B6F15">
        <w:rPr>
          <w:rFonts w:ascii="Calibri" w:hAnsi="Calibri" w:cs="Calibri"/>
          <w:sz w:val="22"/>
          <w:szCs w:val="22"/>
        </w:rPr>
        <w:t>gNB</w:t>
      </w:r>
      <w:proofErr w:type="spellEnd"/>
      <w:r w:rsidR="002B6F15">
        <w:rPr>
          <w:rFonts w:ascii="Calibri" w:hAnsi="Calibri" w:cs="Calibri"/>
          <w:sz w:val="22"/>
          <w:szCs w:val="22"/>
        </w:rPr>
        <w:t xml:space="preserve"> serving the UE when the UE transits from the RRC_IDLE t</w:t>
      </w:r>
      <w:r w:rsidR="00813212">
        <w:rPr>
          <w:rFonts w:ascii="Calibri" w:hAnsi="Calibri" w:cs="Calibri"/>
          <w:sz w:val="22"/>
          <w:szCs w:val="22"/>
        </w:rPr>
        <w:t>o RRC_CONNECTED</w:t>
      </w:r>
      <w:r w:rsidR="002B6F15">
        <w:rPr>
          <w:rFonts w:ascii="Calibri" w:hAnsi="Calibri" w:cs="Calibri"/>
          <w:sz w:val="22"/>
          <w:szCs w:val="22"/>
        </w:rPr>
        <w:t xml:space="preserve"> state</w:t>
      </w:r>
      <w:r w:rsidR="00813212">
        <w:rPr>
          <w:rFonts w:ascii="Calibri" w:hAnsi="Calibri" w:cs="Calibri"/>
          <w:sz w:val="22"/>
          <w:szCs w:val="22"/>
        </w:rPr>
        <w:t>.</w:t>
      </w:r>
      <w:r w:rsidR="002B6F15">
        <w:rPr>
          <w:rFonts w:ascii="Calibri" w:hAnsi="Calibri" w:cs="Calibri"/>
          <w:sz w:val="22"/>
          <w:szCs w:val="22"/>
        </w:rPr>
        <w:t xml:space="preserve"> In that respect, RAN3 is discussing whether the </w:t>
      </w:r>
      <w:proofErr w:type="spellStart"/>
      <w:r w:rsidR="002B6F15">
        <w:rPr>
          <w:rFonts w:ascii="Calibri" w:hAnsi="Calibri" w:cs="Calibri"/>
          <w:sz w:val="22"/>
          <w:szCs w:val="22"/>
        </w:rPr>
        <w:t>QoE</w:t>
      </w:r>
      <w:proofErr w:type="spellEnd"/>
      <w:r w:rsidR="002B6F15">
        <w:rPr>
          <w:rFonts w:ascii="Calibri" w:hAnsi="Calibri" w:cs="Calibri"/>
          <w:sz w:val="22"/>
          <w:szCs w:val="22"/>
        </w:rPr>
        <w:t xml:space="preserve"> measurement configuration information should be stored at the UE or at the AMF while the UE is in RRC_IDLE</w:t>
      </w:r>
      <w:r w:rsidR="001E3EAF">
        <w:rPr>
          <w:rFonts w:ascii="Calibri" w:hAnsi="Calibri" w:cs="Calibri"/>
          <w:sz w:val="22"/>
          <w:szCs w:val="22"/>
        </w:rPr>
        <w:t xml:space="preserve"> state</w:t>
      </w:r>
      <w:r w:rsidR="002B6F15">
        <w:rPr>
          <w:rFonts w:ascii="Calibri" w:hAnsi="Calibri" w:cs="Calibri"/>
          <w:sz w:val="22"/>
          <w:szCs w:val="22"/>
        </w:rPr>
        <w:t>.</w:t>
      </w:r>
      <w:r w:rsidR="000C56E5">
        <w:rPr>
          <w:rFonts w:ascii="Calibri" w:hAnsi="Calibri" w:cs="Calibri"/>
          <w:sz w:val="22"/>
          <w:szCs w:val="22"/>
        </w:rPr>
        <w:t xml:space="preserve"> After the UE transits from the RRC_IDLE to RRC_CONNECTED state, this information </w:t>
      </w:r>
      <w:r w:rsidR="00311639">
        <w:rPr>
          <w:rFonts w:ascii="Calibri" w:hAnsi="Calibri" w:cs="Calibri"/>
          <w:sz w:val="22"/>
          <w:szCs w:val="22"/>
        </w:rPr>
        <w:t xml:space="preserve">should be provided to the serving </w:t>
      </w:r>
      <w:proofErr w:type="spellStart"/>
      <w:r w:rsidR="00311639">
        <w:rPr>
          <w:rFonts w:ascii="Calibri" w:hAnsi="Calibri" w:cs="Calibri"/>
          <w:sz w:val="22"/>
          <w:szCs w:val="22"/>
        </w:rPr>
        <w:t>gNB</w:t>
      </w:r>
      <w:proofErr w:type="spellEnd"/>
      <w:r w:rsidR="00311639">
        <w:rPr>
          <w:rFonts w:ascii="Calibri" w:hAnsi="Calibri" w:cs="Calibri"/>
          <w:sz w:val="22"/>
          <w:szCs w:val="22"/>
        </w:rPr>
        <w:t>.</w:t>
      </w:r>
      <w:r w:rsidR="000C56E5">
        <w:rPr>
          <w:rFonts w:ascii="Calibri" w:hAnsi="Calibri" w:cs="Calibri"/>
          <w:sz w:val="22"/>
          <w:szCs w:val="22"/>
        </w:rPr>
        <w:t xml:space="preserve"> The </w:t>
      </w:r>
      <w:proofErr w:type="spellStart"/>
      <w:r w:rsidR="000B6323">
        <w:rPr>
          <w:rFonts w:ascii="Calibri" w:hAnsi="Calibri" w:cs="Calibri"/>
          <w:bCs/>
          <w:sz w:val="22"/>
          <w:szCs w:val="22"/>
          <w:lang w:val="en-US"/>
        </w:rPr>
        <w:t>QoE</w:t>
      </w:r>
      <w:proofErr w:type="spellEnd"/>
      <w:r w:rsidR="000B6323">
        <w:rPr>
          <w:rFonts w:ascii="Calibri" w:hAnsi="Calibri" w:cs="Calibri"/>
          <w:bCs/>
          <w:sz w:val="22"/>
          <w:szCs w:val="22"/>
          <w:lang w:val="en-US"/>
        </w:rPr>
        <w:t xml:space="preserve"> measurement configuration information </w:t>
      </w:r>
      <w:r w:rsidR="000C56E5">
        <w:rPr>
          <w:rFonts w:ascii="Calibri" w:hAnsi="Calibri" w:cs="Calibri"/>
          <w:sz w:val="22"/>
          <w:szCs w:val="22"/>
        </w:rPr>
        <w:t>to b</w:t>
      </w:r>
      <w:r w:rsidR="00311639">
        <w:rPr>
          <w:rFonts w:ascii="Calibri" w:hAnsi="Calibri" w:cs="Calibri"/>
          <w:sz w:val="22"/>
          <w:szCs w:val="22"/>
        </w:rPr>
        <w:t>e stored includes</w:t>
      </w:r>
      <w:r w:rsidR="006D02A4">
        <w:rPr>
          <w:rFonts w:ascii="Calibri" w:hAnsi="Calibri" w:cs="Calibri"/>
          <w:sz w:val="22"/>
          <w:szCs w:val="22"/>
        </w:rPr>
        <w:t xml:space="preserve"> the following, per </w:t>
      </w:r>
      <w:proofErr w:type="spellStart"/>
      <w:r w:rsidR="006D02A4">
        <w:rPr>
          <w:rFonts w:ascii="Calibri" w:hAnsi="Calibri" w:cs="Calibri"/>
          <w:sz w:val="22"/>
          <w:szCs w:val="22"/>
        </w:rPr>
        <w:t>QoE</w:t>
      </w:r>
      <w:proofErr w:type="spellEnd"/>
      <w:r w:rsidR="006D02A4">
        <w:rPr>
          <w:rFonts w:ascii="Calibri" w:hAnsi="Calibri" w:cs="Calibri"/>
          <w:sz w:val="22"/>
          <w:szCs w:val="22"/>
        </w:rPr>
        <w:t xml:space="preserve"> configuration</w:t>
      </w:r>
      <w:r w:rsidR="00311639">
        <w:rPr>
          <w:rFonts w:ascii="Calibri" w:hAnsi="Calibri" w:cs="Calibri"/>
          <w:sz w:val="22"/>
          <w:szCs w:val="22"/>
        </w:rPr>
        <w:t>:</w:t>
      </w:r>
    </w:p>
    <w:p w14:paraId="6DF48349" w14:textId="6B48C76F" w:rsidR="00990AB8" w:rsidRDefault="00311639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reference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2323563A" w14:textId="740CBD3D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</w:t>
      </w:r>
      <w:r w:rsidR="00311639">
        <w:rPr>
          <w:rFonts w:ascii="Calibri" w:hAnsi="Calibri" w:cs="Calibri"/>
          <w:sz w:val="22"/>
          <w:szCs w:val="22"/>
        </w:rPr>
        <w:t xml:space="preserve"> IP address</w:t>
      </w:r>
      <w:r>
        <w:rPr>
          <w:rFonts w:ascii="Calibri" w:hAnsi="Calibri" w:cs="Calibri"/>
          <w:sz w:val="22"/>
          <w:szCs w:val="22"/>
        </w:rPr>
        <w:t xml:space="preserve"> </w:t>
      </w:r>
      <w:r w:rsidR="00032CB5">
        <w:rPr>
          <w:rFonts w:ascii="Calibri" w:hAnsi="Calibri" w:cs="Calibri"/>
          <w:sz w:val="22"/>
          <w:szCs w:val="22"/>
        </w:rPr>
        <w:t xml:space="preserve">or ID </w:t>
      </w:r>
      <w:r>
        <w:rPr>
          <w:rFonts w:ascii="Calibri" w:hAnsi="Calibri" w:cs="Calibri"/>
          <w:sz w:val="22"/>
          <w:szCs w:val="22"/>
        </w:rPr>
        <w:t>of the Measurement Collection Entity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636A849" w14:textId="09493845" w:rsidR="00311639" w:rsidRDefault="00487282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</w:t>
      </w:r>
      <w:proofErr w:type="spellStart"/>
      <w:r w:rsidRPr="00487282">
        <w:rPr>
          <w:rFonts w:ascii="Calibri" w:hAnsi="Calibri" w:cs="Calibri"/>
          <w:sz w:val="22"/>
          <w:szCs w:val="22"/>
        </w:rPr>
        <w:t>measConfigAppLayerID</w:t>
      </w:r>
      <w:proofErr w:type="spellEnd"/>
      <w:r w:rsidR="0098783C">
        <w:rPr>
          <w:rFonts w:ascii="Calibri" w:hAnsi="Calibri" w:cs="Calibri"/>
          <w:sz w:val="22"/>
          <w:szCs w:val="22"/>
        </w:rPr>
        <w:t>.</w:t>
      </w:r>
    </w:p>
    <w:p w14:paraId="3EDA1B0B" w14:textId="58717187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Service type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38C27C78" w14:textId="1345BCC1" w:rsidR="00996361" w:rsidRDefault="00996361" w:rsidP="00996361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proofErr w:type="spellStart"/>
      <w:r w:rsidRPr="00996361">
        <w:rPr>
          <w:rFonts w:ascii="Calibri" w:hAnsi="Calibri" w:cs="Calibri"/>
          <w:sz w:val="22"/>
          <w:szCs w:val="22"/>
        </w:rPr>
        <w:t>QoE</w:t>
      </w:r>
      <w:proofErr w:type="spellEnd"/>
      <w:r w:rsidRPr="00996361">
        <w:rPr>
          <w:rFonts w:ascii="Calibri" w:hAnsi="Calibri" w:cs="Calibri"/>
          <w:sz w:val="22"/>
          <w:szCs w:val="22"/>
        </w:rPr>
        <w:t xml:space="preserve"> measurement type (s-based or m-based measurement) for MBS broadcast service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ED24A5E" w14:textId="6502CDBC" w:rsidR="00B14637" w:rsidRDefault="00B14637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(Working Assumption): available RAN visible </w:t>
      </w:r>
      <w:proofErr w:type="spellStart"/>
      <w:r>
        <w:rPr>
          <w:rFonts w:ascii="Calibri" w:hAnsi="Calibri" w:cs="Calibri"/>
          <w:sz w:val="22"/>
          <w:szCs w:val="22"/>
        </w:rPr>
        <w:t>QoE</w:t>
      </w:r>
      <w:proofErr w:type="spellEnd"/>
      <w:r>
        <w:rPr>
          <w:rFonts w:ascii="Calibri" w:hAnsi="Calibri" w:cs="Calibri"/>
          <w:sz w:val="22"/>
          <w:szCs w:val="22"/>
        </w:rPr>
        <w:t xml:space="preserve"> metrics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0033E972" w14:textId="73514B9E" w:rsidR="000C21A1" w:rsidRDefault="000B6323" w:rsidP="00311639">
      <w:pPr>
        <w:pStyle w:val="ListParagraph"/>
        <w:numPr>
          <w:ilvl w:val="0"/>
          <w:numId w:val="13"/>
        </w:numPr>
        <w:spacing w:before="120"/>
        <w:ind w:firstLineChars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Additional</w:t>
      </w:r>
      <w:r w:rsidR="000C535A">
        <w:rPr>
          <w:rFonts w:ascii="Calibri" w:hAnsi="Calibri" w:cs="Calibri"/>
          <w:sz w:val="22"/>
          <w:szCs w:val="22"/>
        </w:rPr>
        <w:t xml:space="preserve"> information </w:t>
      </w:r>
      <w:r>
        <w:rPr>
          <w:rFonts w:ascii="Calibri" w:hAnsi="Calibri" w:cs="Calibri"/>
          <w:sz w:val="22"/>
          <w:szCs w:val="22"/>
        </w:rPr>
        <w:t>to be stored is</w:t>
      </w:r>
      <w:r w:rsidR="000C535A">
        <w:rPr>
          <w:rFonts w:ascii="Calibri" w:hAnsi="Calibri" w:cs="Calibri"/>
          <w:sz w:val="22"/>
          <w:szCs w:val="22"/>
        </w:rPr>
        <w:t xml:space="preserve"> FFS</w:t>
      </w:r>
      <w:r w:rsidR="0098783C">
        <w:rPr>
          <w:rFonts w:ascii="Calibri" w:hAnsi="Calibri" w:cs="Calibri"/>
          <w:sz w:val="22"/>
          <w:szCs w:val="22"/>
        </w:rPr>
        <w:t>.</w:t>
      </w:r>
    </w:p>
    <w:p w14:paraId="5F43C432" w14:textId="698BACEA" w:rsidR="00830D22" w:rsidRDefault="00C72D7E" w:rsidP="00830D22">
      <w:pPr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In</w:t>
      </w:r>
      <w:r w:rsidR="00830D22">
        <w:rPr>
          <w:rFonts w:ascii="Calibri" w:hAnsi="Calibri" w:cs="Calibri"/>
          <w:sz w:val="22"/>
          <w:szCs w:val="22"/>
        </w:rPr>
        <w:t xml:space="preserve"> addition, RAN3 agreed that</w:t>
      </w:r>
      <w:r w:rsidR="00664AF9">
        <w:rPr>
          <w:rFonts w:ascii="Calibri" w:hAnsi="Calibri" w:cs="Calibri"/>
          <w:sz w:val="22"/>
          <w:szCs w:val="22"/>
        </w:rPr>
        <w:t xml:space="preserve">, after a UE </w:t>
      </w:r>
      <w:r w:rsidR="00830D22">
        <w:rPr>
          <w:rFonts w:ascii="Calibri" w:hAnsi="Calibri" w:cs="Calibri"/>
          <w:sz w:val="22"/>
          <w:szCs w:val="22"/>
        </w:rPr>
        <w:t xml:space="preserve">configured for </w:t>
      </w:r>
      <w:proofErr w:type="spellStart"/>
      <w:r w:rsidR="00830D22">
        <w:rPr>
          <w:rFonts w:ascii="Calibri" w:hAnsi="Calibri" w:cs="Calibri"/>
          <w:sz w:val="22"/>
          <w:szCs w:val="22"/>
        </w:rPr>
        <w:t>QoE</w:t>
      </w:r>
      <w:proofErr w:type="spellEnd"/>
      <w:r w:rsidR="00830D22">
        <w:rPr>
          <w:rFonts w:ascii="Calibri" w:hAnsi="Calibri" w:cs="Calibri"/>
          <w:sz w:val="22"/>
          <w:szCs w:val="22"/>
        </w:rPr>
        <w:t xml:space="preserve"> measurements</w:t>
      </w:r>
      <w:r w:rsidR="00664AF9">
        <w:rPr>
          <w:rFonts w:ascii="Calibri" w:hAnsi="Calibri" w:cs="Calibri"/>
          <w:sz w:val="22"/>
          <w:szCs w:val="22"/>
        </w:rPr>
        <w:t xml:space="preserve"> transits from the RRC_IDLE to the RRC_CONNECTED state, the </w:t>
      </w:r>
      <w:proofErr w:type="spellStart"/>
      <w:r w:rsidR="00664AF9">
        <w:rPr>
          <w:rFonts w:ascii="Calibri" w:hAnsi="Calibri" w:cs="Calibri"/>
          <w:sz w:val="22"/>
          <w:szCs w:val="22"/>
        </w:rPr>
        <w:t>gNB</w:t>
      </w:r>
      <w:proofErr w:type="spellEnd"/>
      <w:r w:rsidR="00664AF9">
        <w:rPr>
          <w:rFonts w:ascii="Calibri" w:hAnsi="Calibri" w:cs="Calibri"/>
          <w:sz w:val="22"/>
          <w:szCs w:val="22"/>
        </w:rPr>
        <w:t xml:space="preserve"> serving </w:t>
      </w:r>
      <w:r w:rsidR="00032CB5">
        <w:rPr>
          <w:rFonts w:ascii="Calibri" w:hAnsi="Calibri" w:cs="Calibri"/>
          <w:sz w:val="22"/>
          <w:szCs w:val="22"/>
        </w:rPr>
        <w:t xml:space="preserve">of </w:t>
      </w:r>
      <w:r w:rsidR="00664AF9">
        <w:rPr>
          <w:rFonts w:ascii="Calibri" w:hAnsi="Calibri" w:cs="Calibri"/>
          <w:sz w:val="22"/>
          <w:szCs w:val="22"/>
        </w:rPr>
        <w:t xml:space="preserve">the UE </w:t>
      </w:r>
      <w:r w:rsidR="00B510FC">
        <w:rPr>
          <w:rFonts w:ascii="Calibri" w:hAnsi="Calibri" w:cs="Calibri"/>
          <w:sz w:val="22"/>
          <w:szCs w:val="22"/>
        </w:rPr>
        <w:t xml:space="preserve">should be </w:t>
      </w:r>
      <w:r w:rsidR="00AA08FF">
        <w:rPr>
          <w:rFonts w:ascii="Calibri" w:hAnsi="Calibri" w:cs="Calibri"/>
          <w:sz w:val="22"/>
          <w:szCs w:val="22"/>
        </w:rPr>
        <w:t>aware of</w:t>
      </w:r>
      <w:r w:rsidR="007F5FDD">
        <w:rPr>
          <w:rFonts w:ascii="Calibri" w:hAnsi="Calibri" w:cs="Calibri"/>
          <w:sz w:val="22"/>
          <w:szCs w:val="22"/>
        </w:rPr>
        <w:t xml:space="preserve"> </w:t>
      </w:r>
      <w:r w:rsidR="00830D22">
        <w:rPr>
          <w:rFonts w:ascii="Calibri" w:hAnsi="Calibri" w:cs="Calibri"/>
          <w:sz w:val="22"/>
          <w:szCs w:val="22"/>
        </w:rPr>
        <w:t>the status of</w:t>
      </w:r>
      <w:r w:rsidR="00664AF9">
        <w:rPr>
          <w:rFonts w:ascii="Calibri" w:hAnsi="Calibri" w:cs="Calibri"/>
          <w:sz w:val="22"/>
          <w:szCs w:val="22"/>
        </w:rPr>
        <w:t xml:space="preserve"> MBS</w:t>
      </w:r>
      <w:r w:rsidR="00830D2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30D22">
        <w:rPr>
          <w:rFonts w:ascii="Calibri" w:hAnsi="Calibri" w:cs="Calibri"/>
          <w:sz w:val="22"/>
          <w:szCs w:val="22"/>
        </w:rPr>
        <w:t>QoE</w:t>
      </w:r>
      <w:proofErr w:type="spellEnd"/>
      <w:r w:rsidR="00830D22">
        <w:rPr>
          <w:rFonts w:ascii="Calibri" w:hAnsi="Calibri" w:cs="Calibri"/>
          <w:sz w:val="22"/>
          <w:szCs w:val="22"/>
        </w:rPr>
        <w:t xml:space="preserve"> measurement sessi</w:t>
      </w:r>
      <w:r w:rsidR="00B510FC">
        <w:rPr>
          <w:rFonts w:ascii="Calibri" w:hAnsi="Calibri" w:cs="Calibri"/>
          <w:sz w:val="22"/>
          <w:szCs w:val="22"/>
        </w:rPr>
        <w:t>on.</w:t>
      </w:r>
    </w:p>
    <w:p w14:paraId="32378432" w14:textId="77777777" w:rsidR="00990AB8" w:rsidRPr="00990AB8" w:rsidRDefault="00990AB8" w:rsidP="00F3530B">
      <w:pPr>
        <w:spacing w:before="120" w:after="0"/>
        <w:rPr>
          <w:rFonts w:ascii="Calibri" w:hAnsi="Calibri" w:cs="Calibri"/>
          <w:b/>
          <w:bCs/>
          <w:sz w:val="22"/>
          <w:szCs w:val="22"/>
        </w:rPr>
      </w:pPr>
    </w:p>
    <w:p w14:paraId="08A1284A" w14:textId="77777777" w:rsidR="00F3530B" w:rsidRPr="00726A64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60B188F2" w14:textId="77777777" w:rsidR="00EB5F52" w:rsidRDefault="00EB5F52" w:rsidP="00F3530B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</w:p>
    <w:p w14:paraId="064A9960" w14:textId="6EFF7A2C" w:rsidR="00BF3B35" w:rsidRDefault="00BF3B35" w:rsidP="00BF3B35">
      <w:pPr>
        <w:spacing w:before="120" w:after="0"/>
        <w:rPr>
          <w:rFonts w:ascii="Calibri" w:hAnsi="Calibri" w:cs="Calibri"/>
          <w:bCs/>
          <w:sz w:val="22"/>
          <w:szCs w:val="22"/>
          <w:lang w:val="en-US"/>
        </w:rPr>
      </w:pPr>
      <w:r w:rsidRPr="006664F6">
        <w:rPr>
          <w:rFonts w:ascii="Calibri" w:hAnsi="Calibri" w:cs="Calibri"/>
          <w:b/>
          <w:sz w:val="22"/>
          <w:szCs w:val="22"/>
          <w:lang w:val="en-US"/>
        </w:rPr>
        <w:t>To SA2: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D56974">
        <w:rPr>
          <w:rFonts w:ascii="Calibri" w:hAnsi="Calibri" w:cs="Calibri"/>
          <w:bCs/>
          <w:sz w:val="22"/>
          <w:szCs w:val="22"/>
          <w:lang w:val="en-US"/>
        </w:rPr>
        <w:t>RAN3 respectfully asks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SA2 to inform RAN3 whether there are any technical issues with storing the above listed </w:t>
      </w:r>
      <w:proofErr w:type="spellStart"/>
      <w:r>
        <w:rPr>
          <w:rFonts w:ascii="Calibri" w:hAnsi="Calibri" w:cs="Calibri"/>
          <w:bCs/>
          <w:sz w:val="22"/>
          <w:szCs w:val="22"/>
          <w:lang w:val="en-US"/>
        </w:rPr>
        <w:t>QoE</w:t>
      </w:r>
      <w:proofErr w:type="spellEnd"/>
      <w:r>
        <w:rPr>
          <w:rFonts w:ascii="Calibri" w:hAnsi="Calibri" w:cs="Calibri"/>
          <w:bCs/>
          <w:sz w:val="22"/>
          <w:szCs w:val="22"/>
          <w:lang w:val="en-US"/>
        </w:rPr>
        <w:t xml:space="preserve"> measurement configuration information</w:t>
      </w:r>
      <w:r w:rsidR="00A27027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0B6323">
        <w:rPr>
          <w:rFonts w:ascii="Calibri" w:hAnsi="Calibri" w:cs="Calibri"/>
          <w:bCs/>
          <w:sz w:val="22"/>
          <w:szCs w:val="22"/>
          <w:lang w:val="en-US"/>
        </w:rPr>
        <w:t>at the 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The </w:t>
      </w:r>
      <w:proofErr w:type="spellStart"/>
      <w:r w:rsidR="00C1259D">
        <w:rPr>
          <w:rFonts w:ascii="Calibri" w:hAnsi="Calibri" w:cs="Calibri"/>
          <w:bCs/>
          <w:sz w:val="22"/>
          <w:szCs w:val="22"/>
          <w:lang w:val="en-US"/>
        </w:rPr>
        <w:t>QoE</w:t>
      </w:r>
      <w:proofErr w:type="spellEnd"/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measurement configuration information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stored at the AMF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would be</w:t>
      </w:r>
      <w:r w:rsidR="00950496">
        <w:rPr>
          <w:rFonts w:ascii="Calibri" w:hAnsi="Calibri" w:cs="Calibri"/>
          <w:bCs/>
          <w:sz w:val="22"/>
          <w:szCs w:val="22"/>
          <w:lang w:val="en-US"/>
        </w:rPr>
        <w:t xml:space="preserve"> transparent to the </w:t>
      </w:r>
      <w:r w:rsidR="00515BE8">
        <w:rPr>
          <w:rFonts w:ascii="Calibri" w:hAnsi="Calibri" w:cs="Calibri"/>
          <w:bCs/>
          <w:sz w:val="22"/>
          <w:szCs w:val="22"/>
          <w:lang w:val="en-US"/>
        </w:rPr>
        <w:t>AMF.</w:t>
      </w:r>
      <w:r w:rsidR="00C1259D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</w:p>
    <w:p w14:paraId="4A123454" w14:textId="14B7566A" w:rsidR="00EB5F52" w:rsidRDefault="00EB5F52" w:rsidP="00EB5F52">
      <w:pPr>
        <w:spacing w:before="120" w:after="0"/>
        <w:rPr>
          <w:rFonts w:ascii="Calibri" w:hAnsi="Calibri" w:cs="Calibri"/>
          <w:bCs/>
          <w:sz w:val="22"/>
          <w:szCs w:val="22"/>
        </w:rPr>
      </w:pPr>
      <w:r w:rsidRPr="00D56974">
        <w:rPr>
          <w:rFonts w:ascii="Calibri" w:hAnsi="Calibri" w:cs="Calibri"/>
          <w:b/>
          <w:sz w:val="22"/>
          <w:szCs w:val="22"/>
          <w:lang w:val="en-US"/>
        </w:rPr>
        <w:t>To RAN2:</w:t>
      </w:r>
      <w:r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F3530B" w:rsidRPr="00D56974">
        <w:rPr>
          <w:rFonts w:ascii="Calibri" w:hAnsi="Calibri" w:cs="Calibri"/>
          <w:bCs/>
          <w:sz w:val="22"/>
          <w:szCs w:val="22"/>
          <w:lang w:val="en-US"/>
        </w:rPr>
        <w:t>RAN3 respectfully asks RAN2</w:t>
      </w:r>
      <w:r w:rsidR="00D56974" w:rsidRPr="00D56974">
        <w:rPr>
          <w:rFonts w:ascii="Calibri" w:hAnsi="Calibri" w:cs="Calibri"/>
          <w:bCs/>
          <w:sz w:val="22"/>
          <w:szCs w:val="22"/>
          <w:lang w:val="en-US"/>
        </w:rPr>
        <w:t xml:space="preserve"> to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inform RAN3 whether there are any technical issues with storing </w:t>
      </w:r>
      <w:r w:rsidR="00CB4AE5">
        <w:rPr>
          <w:rFonts w:ascii="Calibri" w:hAnsi="Calibri" w:cs="Calibri"/>
          <w:bCs/>
          <w:sz w:val="22"/>
          <w:szCs w:val="22"/>
          <w:lang w:val="en-US"/>
        </w:rPr>
        <w:t xml:space="preserve">and retrieval of </w:t>
      </w:r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the above listed </w:t>
      </w:r>
      <w:proofErr w:type="spellStart"/>
      <w:r w:rsidR="00932435">
        <w:rPr>
          <w:rFonts w:ascii="Calibri" w:hAnsi="Calibri" w:cs="Calibri"/>
          <w:bCs/>
          <w:sz w:val="22"/>
          <w:szCs w:val="22"/>
          <w:lang w:val="en-US"/>
        </w:rPr>
        <w:t>QoE</w:t>
      </w:r>
      <w:proofErr w:type="spellEnd"/>
      <w:r w:rsidR="00932435">
        <w:rPr>
          <w:rFonts w:ascii="Calibri" w:hAnsi="Calibri" w:cs="Calibri"/>
          <w:bCs/>
          <w:sz w:val="22"/>
          <w:szCs w:val="22"/>
          <w:lang w:val="en-US"/>
        </w:rPr>
        <w:t xml:space="preserve"> measurement configuration information 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at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>UE,</w:t>
      </w:r>
      <w:r w:rsidR="00932435">
        <w:rPr>
          <w:rFonts w:ascii="Calibri" w:eastAsia="SimSun" w:hAnsi="Calibri" w:cs="Calibri" w:hint="eastAsia"/>
          <w:bCs/>
          <w:sz w:val="22"/>
          <w:szCs w:val="22"/>
          <w:lang w:val="en-US" w:eastAsia="zh-CN"/>
        </w:rPr>
        <w:t xml:space="preserve"> and </w:t>
      </w:r>
      <w:r w:rsidR="00CD4806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to </w:t>
      </w:r>
      <w:r w:rsidR="00AA5A83">
        <w:rPr>
          <w:rFonts w:ascii="Calibri" w:hAnsi="Calibri" w:cs="Calibri"/>
          <w:bCs/>
          <w:sz w:val="22"/>
          <w:szCs w:val="22"/>
          <w:lang w:val="en-US"/>
        </w:rPr>
        <w:t>discuss ho</w:t>
      </w:r>
      <w:r w:rsidR="00E72B09">
        <w:rPr>
          <w:rFonts w:ascii="Calibri" w:hAnsi="Calibri" w:cs="Calibri"/>
          <w:bCs/>
          <w:sz w:val="22"/>
          <w:szCs w:val="22"/>
          <w:lang w:val="en-US"/>
        </w:rPr>
        <w:t>w to ensure that the</w:t>
      </w:r>
      <w:r w:rsidRPr="00D56974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E72B09">
        <w:rPr>
          <w:rFonts w:ascii="Calibri" w:hAnsi="Calibri" w:cs="Calibri"/>
          <w:bCs/>
          <w:sz w:val="22"/>
          <w:szCs w:val="22"/>
        </w:rPr>
        <w:t>gNB</w:t>
      </w:r>
      <w:proofErr w:type="spellEnd"/>
      <w:r w:rsidR="00E72B09">
        <w:rPr>
          <w:rFonts w:ascii="Calibri" w:hAnsi="Calibri" w:cs="Calibri"/>
          <w:bCs/>
          <w:sz w:val="22"/>
          <w:szCs w:val="22"/>
        </w:rPr>
        <w:t xml:space="preserve"> serving the UE</w:t>
      </w:r>
      <w:r w:rsidR="00463E0D">
        <w:rPr>
          <w:rFonts w:ascii="Calibri" w:hAnsi="Calibri" w:cs="Calibri"/>
          <w:bCs/>
          <w:sz w:val="22"/>
          <w:szCs w:val="22"/>
        </w:rPr>
        <w:t xml:space="preserve"> </w:t>
      </w:r>
      <w:r w:rsidR="00FE37A0">
        <w:rPr>
          <w:rFonts w:ascii="Calibri" w:hAnsi="Calibri" w:cs="Calibri"/>
          <w:bCs/>
          <w:sz w:val="22"/>
          <w:szCs w:val="22"/>
        </w:rPr>
        <w:t xml:space="preserve">upon transition </w:t>
      </w:r>
      <w:r w:rsidR="00463E0D">
        <w:rPr>
          <w:rFonts w:ascii="Calibri" w:hAnsi="Calibri" w:cs="Calibri"/>
          <w:sz w:val="22"/>
          <w:szCs w:val="22"/>
        </w:rPr>
        <w:t>from the RRC_IDLE</w:t>
      </w:r>
      <w:r w:rsidR="00E15D4E">
        <w:rPr>
          <w:rFonts w:ascii="Calibri" w:hAnsi="Calibri" w:cs="Calibri"/>
          <w:sz w:val="22"/>
          <w:szCs w:val="22"/>
        </w:rPr>
        <w:t xml:space="preserve"> </w:t>
      </w:r>
      <w:r w:rsidR="00463E0D">
        <w:rPr>
          <w:rFonts w:ascii="Calibri" w:hAnsi="Calibri" w:cs="Calibri"/>
          <w:sz w:val="22"/>
          <w:szCs w:val="22"/>
        </w:rPr>
        <w:t>to the RRC_CONNECTED state</w:t>
      </w:r>
      <w:r w:rsidR="00463E0D">
        <w:rPr>
          <w:rFonts w:ascii="Calibri" w:hAnsi="Calibri" w:cs="Calibri"/>
          <w:bCs/>
          <w:sz w:val="22"/>
          <w:szCs w:val="22"/>
        </w:rPr>
        <w:t>,</w:t>
      </w:r>
      <w:r w:rsidR="00775883">
        <w:rPr>
          <w:rFonts w:ascii="Calibri" w:hAnsi="Calibri" w:cs="Calibri"/>
          <w:bCs/>
          <w:sz w:val="22"/>
          <w:szCs w:val="22"/>
        </w:rPr>
        <w:t xml:space="preserve"> </w:t>
      </w:r>
      <w:r w:rsidR="00BF3B35">
        <w:rPr>
          <w:rFonts w:ascii="Calibri" w:hAnsi="Calibri" w:cs="Calibri"/>
          <w:bCs/>
          <w:sz w:val="22"/>
          <w:szCs w:val="22"/>
        </w:rPr>
        <w:t xml:space="preserve">is aware of </w:t>
      </w:r>
      <w:r w:rsidRPr="00D56974">
        <w:rPr>
          <w:rFonts w:ascii="Calibri" w:hAnsi="Calibri" w:cs="Calibri"/>
          <w:bCs/>
          <w:sz w:val="22"/>
          <w:szCs w:val="22"/>
        </w:rPr>
        <w:t xml:space="preserve">whether there are ongoing </w:t>
      </w:r>
      <w:proofErr w:type="spellStart"/>
      <w:r w:rsidRPr="00D56974">
        <w:rPr>
          <w:rFonts w:ascii="Calibri" w:hAnsi="Calibri" w:cs="Calibri"/>
          <w:bCs/>
          <w:sz w:val="22"/>
          <w:szCs w:val="22"/>
        </w:rPr>
        <w:t>QoE</w:t>
      </w:r>
      <w:proofErr w:type="spellEnd"/>
      <w:r w:rsidRPr="00D56974">
        <w:rPr>
          <w:rFonts w:ascii="Calibri" w:hAnsi="Calibri" w:cs="Calibri"/>
          <w:bCs/>
          <w:sz w:val="22"/>
          <w:szCs w:val="22"/>
        </w:rPr>
        <w:t xml:space="preserve"> measurements </w:t>
      </w:r>
      <w:r w:rsidR="006664F6">
        <w:rPr>
          <w:rFonts w:ascii="Calibri" w:hAnsi="Calibri" w:cs="Calibri"/>
          <w:bCs/>
          <w:sz w:val="22"/>
          <w:szCs w:val="22"/>
        </w:rPr>
        <w:t>for</w:t>
      </w:r>
      <w:r w:rsidRPr="00D56974">
        <w:rPr>
          <w:rFonts w:ascii="Calibri" w:hAnsi="Calibri" w:cs="Calibri"/>
          <w:bCs/>
          <w:sz w:val="22"/>
          <w:szCs w:val="22"/>
        </w:rPr>
        <w:t xml:space="preserve"> MBS</w:t>
      </w:r>
      <w:r w:rsidR="00FE37A0">
        <w:rPr>
          <w:rFonts w:ascii="Calibri" w:hAnsi="Calibri" w:cs="Calibri"/>
          <w:bCs/>
          <w:sz w:val="22"/>
          <w:szCs w:val="22"/>
        </w:rPr>
        <w:t>.</w:t>
      </w:r>
    </w:p>
    <w:p w14:paraId="70B70825" w14:textId="77777777" w:rsidR="00515BE8" w:rsidRDefault="00515BE8" w:rsidP="00EB5F52">
      <w:pPr>
        <w:spacing w:before="120" w:after="0"/>
        <w:rPr>
          <w:rFonts w:ascii="Calibri" w:hAnsi="Calibri" w:cs="Calibri"/>
          <w:sz w:val="22"/>
          <w:szCs w:val="22"/>
        </w:rPr>
      </w:pPr>
    </w:p>
    <w:p w14:paraId="7ED9072B" w14:textId="1029483F" w:rsidR="00F3530B" w:rsidRPr="001B6A40" w:rsidRDefault="00F3530B" w:rsidP="00F3530B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of </w:t>
      </w:r>
      <w:r w:rsidR="000B6323">
        <w:rPr>
          <w:rFonts w:asciiTheme="minorHAnsi" w:hAnsiTheme="minorHAnsi" w:cs="Arial"/>
          <w:b/>
          <w:sz w:val="24"/>
          <w:szCs w:val="24"/>
        </w:rPr>
        <w:t>future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TSG RAN WG3 meeting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>:</w:t>
      </w:r>
    </w:p>
    <w:p w14:paraId="66F4FEB2" w14:textId="69228A17" w:rsidR="00F3530B" w:rsidRDefault="00F3530B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21-bis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>October 9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Xiamen, P.R. China</w:t>
      </w:r>
    </w:p>
    <w:p w14:paraId="1F8DBB26" w14:textId="5912D2BF" w:rsidR="00C34DE8" w:rsidRPr="004C7669" w:rsidRDefault="00C34DE8" w:rsidP="00C34DE8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>November 13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17</w:t>
      </w:r>
      <w:r w:rsidRPr="00F3530B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Chicago, IL, USA</w:t>
      </w:r>
    </w:p>
    <w:p w14:paraId="5CE02F91" w14:textId="77777777" w:rsidR="00C34DE8" w:rsidRPr="004C7669" w:rsidRDefault="00C34DE8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</w:p>
    <w:p w14:paraId="5FDBD917" w14:textId="77777777" w:rsidR="00F3530B" w:rsidRPr="004C7669" w:rsidRDefault="00F3530B" w:rsidP="00F3530B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/>
          <w:sz w:val="22"/>
          <w:szCs w:val="22"/>
        </w:rPr>
      </w:pPr>
    </w:p>
    <w:p w14:paraId="10242CD0" w14:textId="77777777" w:rsidR="00F3530B" w:rsidRPr="00FA66A6" w:rsidRDefault="00F3530B" w:rsidP="00F3530B"/>
    <w:p w14:paraId="339769A8" w14:textId="77777777" w:rsidR="00F3530B" w:rsidRPr="00536379" w:rsidRDefault="00F3530B" w:rsidP="00536379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F3530B" w:rsidRPr="005363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1B879" w14:textId="77777777" w:rsidR="000026ED" w:rsidRDefault="000026ED">
      <w:pPr>
        <w:spacing w:after="0"/>
      </w:pPr>
      <w:r>
        <w:separator/>
      </w:r>
    </w:p>
  </w:endnote>
  <w:endnote w:type="continuationSeparator" w:id="0">
    <w:p w14:paraId="54895248" w14:textId="77777777" w:rsidR="000026ED" w:rsidRDefault="000026ED">
      <w:pPr>
        <w:spacing w:after="0"/>
      </w:pPr>
      <w:r>
        <w:continuationSeparator/>
      </w:r>
    </w:p>
  </w:endnote>
  <w:endnote w:type="continuationNotice" w:id="1">
    <w:p w14:paraId="659892D2" w14:textId="77777777" w:rsidR="000026ED" w:rsidRDefault="000026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DFEDA" w14:textId="77777777" w:rsidR="000026ED" w:rsidRDefault="000026ED">
      <w:pPr>
        <w:spacing w:after="0"/>
      </w:pPr>
      <w:r>
        <w:separator/>
      </w:r>
    </w:p>
  </w:footnote>
  <w:footnote w:type="continuationSeparator" w:id="0">
    <w:p w14:paraId="4A8B3789" w14:textId="77777777" w:rsidR="000026ED" w:rsidRDefault="000026ED">
      <w:pPr>
        <w:spacing w:after="0"/>
      </w:pPr>
      <w:r>
        <w:continuationSeparator/>
      </w:r>
    </w:p>
  </w:footnote>
  <w:footnote w:type="continuationNotice" w:id="1">
    <w:p w14:paraId="451D411E" w14:textId="77777777" w:rsidR="000026ED" w:rsidRDefault="000026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06998"/>
    <w:multiLevelType w:val="hybridMultilevel"/>
    <w:tmpl w:val="8ECCB818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25EC7"/>
    <w:multiLevelType w:val="hybridMultilevel"/>
    <w:tmpl w:val="91480F4A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092"/>
    <w:multiLevelType w:val="hybridMultilevel"/>
    <w:tmpl w:val="1FB2756C"/>
    <w:lvl w:ilvl="0" w:tplc="4EE2AE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8066">
    <w:abstractNumId w:val="9"/>
  </w:num>
  <w:num w:numId="2" w16cid:durableId="317267486">
    <w:abstractNumId w:val="8"/>
  </w:num>
  <w:num w:numId="3" w16cid:durableId="1645544818">
    <w:abstractNumId w:val="7"/>
  </w:num>
  <w:num w:numId="4" w16cid:durableId="534542590">
    <w:abstractNumId w:val="2"/>
  </w:num>
  <w:num w:numId="5" w16cid:durableId="1119764126">
    <w:abstractNumId w:val="4"/>
  </w:num>
  <w:num w:numId="6" w16cid:durableId="1687756992">
    <w:abstractNumId w:val="5"/>
  </w:num>
  <w:num w:numId="7" w16cid:durableId="1247232579">
    <w:abstractNumId w:val="11"/>
  </w:num>
  <w:num w:numId="8" w16cid:durableId="1755979411">
    <w:abstractNumId w:val="10"/>
  </w:num>
  <w:num w:numId="9" w16cid:durableId="433719494">
    <w:abstractNumId w:val="6"/>
  </w:num>
  <w:num w:numId="10" w16cid:durableId="46880704">
    <w:abstractNumId w:val="1"/>
  </w:num>
  <w:num w:numId="11" w16cid:durableId="1299188930">
    <w:abstractNumId w:val="0"/>
  </w:num>
  <w:num w:numId="12" w16cid:durableId="1578901274">
    <w:abstractNumId w:val="13"/>
  </w:num>
  <w:num w:numId="13" w16cid:durableId="935400361">
    <w:abstractNumId w:val="12"/>
  </w:num>
  <w:num w:numId="14" w16cid:durableId="102656280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26ED"/>
    <w:rsid w:val="00003008"/>
    <w:rsid w:val="00003843"/>
    <w:rsid w:val="00005A5A"/>
    <w:rsid w:val="00006F20"/>
    <w:rsid w:val="00007723"/>
    <w:rsid w:val="00010BB5"/>
    <w:rsid w:val="00010EA6"/>
    <w:rsid w:val="000125EA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2CB5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1BAA"/>
    <w:rsid w:val="00062026"/>
    <w:rsid w:val="000629EA"/>
    <w:rsid w:val="00062B3B"/>
    <w:rsid w:val="00065E38"/>
    <w:rsid w:val="00070155"/>
    <w:rsid w:val="000733E6"/>
    <w:rsid w:val="00077E8E"/>
    <w:rsid w:val="000802B1"/>
    <w:rsid w:val="00083B1F"/>
    <w:rsid w:val="0008493E"/>
    <w:rsid w:val="00084D74"/>
    <w:rsid w:val="00086624"/>
    <w:rsid w:val="000877AA"/>
    <w:rsid w:val="00090BE1"/>
    <w:rsid w:val="000937C4"/>
    <w:rsid w:val="00096113"/>
    <w:rsid w:val="00096F69"/>
    <w:rsid w:val="000973BA"/>
    <w:rsid w:val="000A0709"/>
    <w:rsid w:val="000A18C0"/>
    <w:rsid w:val="000A310A"/>
    <w:rsid w:val="000A43D8"/>
    <w:rsid w:val="000A69ED"/>
    <w:rsid w:val="000B1A2E"/>
    <w:rsid w:val="000B1EFC"/>
    <w:rsid w:val="000B61C3"/>
    <w:rsid w:val="000B6323"/>
    <w:rsid w:val="000C0008"/>
    <w:rsid w:val="000C067E"/>
    <w:rsid w:val="000C1236"/>
    <w:rsid w:val="000C15EC"/>
    <w:rsid w:val="000C21A1"/>
    <w:rsid w:val="000C42D9"/>
    <w:rsid w:val="000C535A"/>
    <w:rsid w:val="000C54F4"/>
    <w:rsid w:val="000C56E5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2B39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3C5"/>
    <w:rsid w:val="001065E6"/>
    <w:rsid w:val="001079A3"/>
    <w:rsid w:val="001124D7"/>
    <w:rsid w:val="0011305E"/>
    <w:rsid w:val="00114038"/>
    <w:rsid w:val="00114491"/>
    <w:rsid w:val="00116B61"/>
    <w:rsid w:val="00117DB3"/>
    <w:rsid w:val="00117F06"/>
    <w:rsid w:val="001206CF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2506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1AFB"/>
    <w:rsid w:val="00192D7E"/>
    <w:rsid w:val="0019316F"/>
    <w:rsid w:val="00193DFC"/>
    <w:rsid w:val="001943A1"/>
    <w:rsid w:val="00194454"/>
    <w:rsid w:val="00194C1A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10D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3EAF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07EFE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7B9"/>
    <w:rsid w:val="002548A2"/>
    <w:rsid w:val="00255909"/>
    <w:rsid w:val="002614A1"/>
    <w:rsid w:val="00262A13"/>
    <w:rsid w:val="00263DD7"/>
    <w:rsid w:val="00271F28"/>
    <w:rsid w:val="00276793"/>
    <w:rsid w:val="00276FB1"/>
    <w:rsid w:val="00277901"/>
    <w:rsid w:val="002800F8"/>
    <w:rsid w:val="00280C22"/>
    <w:rsid w:val="00281C6E"/>
    <w:rsid w:val="00281F88"/>
    <w:rsid w:val="0028399A"/>
    <w:rsid w:val="002854AD"/>
    <w:rsid w:val="00285889"/>
    <w:rsid w:val="0028727A"/>
    <w:rsid w:val="0028776E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6F15"/>
    <w:rsid w:val="002B76E4"/>
    <w:rsid w:val="002C01F2"/>
    <w:rsid w:val="002C1A4B"/>
    <w:rsid w:val="002C6C35"/>
    <w:rsid w:val="002D0BF3"/>
    <w:rsid w:val="002D31A2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0550A"/>
    <w:rsid w:val="00311639"/>
    <w:rsid w:val="003120C5"/>
    <w:rsid w:val="003166F9"/>
    <w:rsid w:val="00316906"/>
    <w:rsid w:val="00317186"/>
    <w:rsid w:val="00322B2B"/>
    <w:rsid w:val="0032393F"/>
    <w:rsid w:val="003263E5"/>
    <w:rsid w:val="00330C29"/>
    <w:rsid w:val="00331424"/>
    <w:rsid w:val="00335605"/>
    <w:rsid w:val="00335B07"/>
    <w:rsid w:val="00336BAA"/>
    <w:rsid w:val="0034188C"/>
    <w:rsid w:val="00345520"/>
    <w:rsid w:val="00350F1C"/>
    <w:rsid w:val="00354602"/>
    <w:rsid w:val="00361287"/>
    <w:rsid w:val="003668A2"/>
    <w:rsid w:val="003716B6"/>
    <w:rsid w:val="003720F4"/>
    <w:rsid w:val="00373D8C"/>
    <w:rsid w:val="00376B1F"/>
    <w:rsid w:val="00381645"/>
    <w:rsid w:val="00383545"/>
    <w:rsid w:val="00383E91"/>
    <w:rsid w:val="003852EC"/>
    <w:rsid w:val="003860CA"/>
    <w:rsid w:val="0038614C"/>
    <w:rsid w:val="00386697"/>
    <w:rsid w:val="00390669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CA6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2603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6D5D"/>
    <w:rsid w:val="0045004E"/>
    <w:rsid w:val="00463E0D"/>
    <w:rsid w:val="00463F90"/>
    <w:rsid w:val="00464866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282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A7D2F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5618"/>
    <w:rsid w:val="004D6E0C"/>
    <w:rsid w:val="004E15C8"/>
    <w:rsid w:val="004E3218"/>
    <w:rsid w:val="004E3939"/>
    <w:rsid w:val="004E4CCF"/>
    <w:rsid w:val="004E6AC4"/>
    <w:rsid w:val="004E776F"/>
    <w:rsid w:val="004F13A9"/>
    <w:rsid w:val="004F3E54"/>
    <w:rsid w:val="004F3E94"/>
    <w:rsid w:val="004F494A"/>
    <w:rsid w:val="004F5BD0"/>
    <w:rsid w:val="00500543"/>
    <w:rsid w:val="00501D0B"/>
    <w:rsid w:val="00503A07"/>
    <w:rsid w:val="0051038B"/>
    <w:rsid w:val="005115D8"/>
    <w:rsid w:val="00515BE8"/>
    <w:rsid w:val="005160F0"/>
    <w:rsid w:val="005220F8"/>
    <w:rsid w:val="00523671"/>
    <w:rsid w:val="00527287"/>
    <w:rsid w:val="00532544"/>
    <w:rsid w:val="00535230"/>
    <w:rsid w:val="00536379"/>
    <w:rsid w:val="005428DE"/>
    <w:rsid w:val="00543542"/>
    <w:rsid w:val="0054612E"/>
    <w:rsid w:val="005474F4"/>
    <w:rsid w:val="0055219A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3A15"/>
    <w:rsid w:val="00590287"/>
    <w:rsid w:val="005916D9"/>
    <w:rsid w:val="005931FF"/>
    <w:rsid w:val="005943C8"/>
    <w:rsid w:val="00594F83"/>
    <w:rsid w:val="00595E30"/>
    <w:rsid w:val="00595F72"/>
    <w:rsid w:val="00596F5B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2A12"/>
    <w:rsid w:val="005E6C69"/>
    <w:rsid w:val="005E6F0F"/>
    <w:rsid w:val="005E7F42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27201"/>
    <w:rsid w:val="006306B8"/>
    <w:rsid w:val="00632633"/>
    <w:rsid w:val="006337B8"/>
    <w:rsid w:val="00633B5D"/>
    <w:rsid w:val="006341A7"/>
    <w:rsid w:val="00634A62"/>
    <w:rsid w:val="0063519E"/>
    <w:rsid w:val="0064174D"/>
    <w:rsid w:val="00642CDF"/>
    <w:rsid w:val="006430C2"/>
    <w:rsid w:val="00646CFD"/>
    <w:rsid w:val="0065186E"/>
    <w:rsid w:val="00651C3C"/>
    <w:rsid w:val="006525AA"/>
    <w:rsid w:val="00653F5B"/>
    <w:rsid w:val="00656039"/>
    <w:rsid w:val="006560C5"/>
    <w:rsid w:val="00664AF9"/>
    <w:rsid w:val="00665FFE"/>
    <w:rsid w:val="006664F6"/>
    <w:rsid w:val="0066676E"/>
    <w:rsid w:val="006711BB"/>
    <w:rsid w:val="006714B1"/>
    <w:rsid w:val="00672561"/>
    <w:rsid w:val="006736D6"/>
    <w:rsid w:val="006745A0"/>
    <w:rsid w:val="0067635F"/>
    <w:rsid w:val="0067725A"/>
    <w:rsid w:val="006772AA"/>
    <w:rsid w:val="006822B1"/>
    <w:rsid w:val="00683AAD"/>
    <w:rsid w:val="006917B2"/>
    <w:rsid w:val="00691FC6"/>
    <w:rsid w:val="006928B3"/>
    <w:rsid w:val="006930A7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0335"/>
    <w:rsid w:val="006C71C7"/>
    <w:rsid w:val="006C76D3"/>
    <w:rsid w:val="006D02A4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21A2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2D78"/>
    <w:rsid w:val="00733CE4"/>
    <w:rsid w:val="00735AEC"/>
    <w:rsid w:val="00735B41"/>
    <w:rsid w:val="007408C5"/>
    <w:rsid w:val="00742225"/>
    <w:rsid w:val="00746026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5883"/>
    <w:rsid w:val="007763D8"/>
    <w:rsid w:val="00776B55"/>
    <w:rsid w:val="0077723E"/>
    <w:rsid w:val="007828B6"/>
    <w:rsid w:val="00782EAD"/>
    <w:rsid w:val="0078645C"/>
    <w:rsid w:val="00791D80"/>
    <w:rsid w:val="00792FDA"/>
    <w:rsid w:val="007941FA"/>
    <w:rsid w:val="00794BAC"/>
    <w:rsid w:val="00796FB0"/>
    <w:rsid w:val="007A08A9"/>
    <w:rsid w:val="007A2E79"/>
    <w:rsid w:val="007A5DE5"/>
    <w:rsid w:val="007A77F1"/>
    <w:rsid w:val="007B04AA"/>
    <w:rsid w:val="007B0C06"/>
    <w:rsid w:val="007B39B9"/>
    <w:rsid w:val="007B3B38"/>
    <w:rsid w:val="007B4586"/>
    <w:rsid w:val="007C6D5F"/>
    <w:rsid w:val="007D2037"/>
    <w:rsid w:val="007D3269"/>
    <w:rsid w:val="007D4442"/>
    <w:rsid w:val="007D543A"/>
    <w:rsid w:val="007D6414"/>
    <w:rsid w:val="007D75C7"/>
    <w:rsid w:val="007D7883"/>
    <w:rsid w:val="007E3CAE"/>
    <w:rsid w:val="007E7EFC"/>
    <w:rsid w:val="007F4BA0"/>
    <w:rsid w:val="007F4F92"/>
    <w:rsid w:val="007F5DBA"/>
    <w:rsid w:val="007F5FDD"/>
    <w:rsid w:val="00801954"/>
    <w:rsid w:val="008033CC"/>
    <w:rsid w:val="008039C5"/>
    <w:rsid w:val="008052A2"/>
    <w:rsid w:val="008056E8"/>
    <w:rsid w:val="008114D7"/>
    <w:rsid w:val="00813212"/>
    <w:rsid w:val="008134CD"/>
    <w:rsid w:val="00813572"/>
    <w:rsid w:val="008142BC"/>
    <w:rsid w:val="00816211"/>
    <w:rsid w:val="0081623C"/>
    <w:rsid w:val="00816295"/>
    <w:rsid w:val="00816571"/>
    <w:rsid w:val="008165EC"/>
    <w:rsid w:val="00817E0A"/>
    <w:rsid w:val="00822B3B"/>
    <w:rsid w:val="008239A1"/>
    <w:rsid w:val="00823D59"/>
    <w:rsid w:val="008276E3"/>
    <w:rsid w:val="00827CE9"/>
    <w:rsid w:val="00827D2D"/>
    <w:rsid w:val="0083012C"/>
    <w:rsid w:val="00830A1A"/>
    <w:rsid w:val="00830D22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4927"/>
    <w:rsid w:val="008A610D"/>
    <w:rsid w:val="008A62C3"/>
    <w:rsid w:val="008B065A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C6567"/>
    <w:rsid w:val="008D09FB"/>
    <w:rsid w:val="008D19C5"/>
    <w:rsid w:val="008D25A6"/>
    <w:rsid w:val="008D2FA8"/>
    <w:rsid w:val="008D3B62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5E77"/>
    <w:rsid w:val="00906506"/>
    <w:rsid w:val="00907A22"/>
    <w:rsid w:val="00913DC5"/>
    <w:rsid w:val="009147FA"/>
    <w:rsid w:val="00916272"/>
    <w:rsid w:val="00920082"/>
    <w:rsid w:val="00920F08"/>
    <w:rsid w:val="009213FD"/>
    <w:rsid w:val="00921D5D"/>
    <w:rsid w:val="0092679A"/>
    <w:rsid w:val="009279C7"/>
    <w:rsid w:val="009304FC"/>
    <w:rsid w:val="0093114A"/>
    <w:rsid w:val="00932435"/>
    <w:rsid w:val="00934578"/>
    <w:rsid w:val="00936E19"/>
    <w:rsid w:val="00937B14"/>
    <w:rsid w:val="00941DC7"/>
    <w:rsid w:val="00941F14"/>
    <w:rsid w:val="00944522"/>
    <w:rsid w:val="00947D75"/>
    <w:rsid w:val="00950496"/>
    <w:rsid w:val="00951625"/>
    <w:rsid w:val="0095213B"/>
    <w:rsid w:val="00956BF7"/>
    <w:rsid w:val="00956CC6"/>
    <w:rsid w:val="009579F4"/>
    <w:rsid w:val="00957BA7"/>
    <w:rsid w:val="00957EB8"/>
    <w:rsid w:val="009609F4"/>
    <w:rsid w:val="009613DD"/>
    <w:rsid w:val="009615D6"/>
    <w:rsid w:val="00961775"/>
    <w:rsid w:val="0096780A"/>
    <w:rsid w:val="009736A6"/>
    <w:rsid w:val="0097388E"/>
    <w:rsid w:val="0097438C"/>
    <w:rsid w:val="00975610"/>
    <w:rsid w:val="00982F95"/>
    <w:rsid w:val="00983A76"/>
    <w:rsid w:val="0098783C"/>
    <w:rsid w:val="00990AB8"/>
    <w:rsid w:val="00996361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B5EC8"/>
    <w:rsid w:val="009C1293"/>
    <w:rsid w:val="009C1D16"/>
    <w:rsid w:val="009C2207"/>
    <w:rsid w:val="009C2DB5"/>
    <w:rsid w:val="009C37B8"/>
    <w:rsid w:val="009D12E3"/>
    <w:rsid w:val="009D282C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26AC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27027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87B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86504"/>
    <w:rsid w:val="00A90CD6"/>
    <w:rsid w:val="00A94157"/>
    <w:rsid w:val="00A9436D"/>
    <w:rsid w:val="00A95623"/>
    <w:rsid w:val="00AA08FF"/>
    <w:rsid w:val="00AA0FF6"/>
    <w:rsid w:val="00AA1EB4"/>
    <w:rsid w:val="00AA3F94"/>
    <w:rsid w:val="00AA4983"/>
    <w:rsid w:val="00AA5A83"/>
    <w:rsid w:val="00AB041B"/>
    <w:rsid w:val="00AB119A"/>
    <w:rsid w:val="00AB244D"/>
    <w:rsid w:val="00AB56C9"/>
    <w:rsid w:val="00AC0D9E"/>
    <w:rsid w:val="00AC14A6"/>
    <w:rsid w:val="00AC186F"/>
    <w:rsid w:val="00AC2CAB"/>
    <w:rsid w:val="00AC3F7F"/>
    <w:rsid w:val="00AC7275"/>
    <w:rsid w:val="00AC7760"/>
    <w:rsid w:val="00AD0941"/>
    <w:rsid w:val="00AD1F68"/>
    <w:rsid w:val="00AD33F7"/>
    <w:rsid w:val="00AD63C1"/>
    <w:rsid w:val="00AE15E0"/>
    <w:rsid w:val="00AE2259"/>
    <w:rsid w:val="00AE40FB"/>
    <w:rsid w:val="00AE4455"/>
    <w:rsid w:val="00AE599E"/>
    <w:rsid w:val="00AE6A88"/>
    <w:rsid w:val="00AE6CCA"/>
    <w:rsid w:val="00AE6DAB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2680"/>
    <w:rsid w:val="00B03F52"/>
    <w:rsid w:val="00B0536F"/>
    <w:rsid w:val="00B10093"/>
    <w:rsid w:val="00B104A3"/>
    <w:rsid w:val="00B1155A"/>
    <w:rsid w:val="00B14637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0FC"/>
    <w:rsid w:val="00B517E2"/>
    <w:rsid w:val="00B523CE"/>
    <w:rsid w:val="00B53AAB"/>
    <w:rsid w:val="00B53D39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0845"/>
    <w:rsid w:val="00B82196"/>
    <w:rsid w:val="00B82379"/>
    <w:rsid w:val="00B84624"/>
    <w:rsid w:val="00B86C9A"/>
    <w:rsid w:val="00B87839"/>
    <w:rsid w:val="00B95286"/>
    <w:rsid w:val="00B960EB"/>
    <w:rsid w:val="00B97340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05"/>
    <w:rsid w:val="00BD28F2"/>
    <w:rsid w:val="00BD2D70"/>
    <w:rsid w:val="00BD2FF5"/>
    <w:rsid w:val="00BD3C70"/>
    <w:rsid w:val="00BD4732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3B35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08E"/>
    <w:rsid w:val="00C078D2"/>
    <w:rsid w:val="00C1005C"/>
    <w:rsid w:val="00C11987"/>
    <w:rsid w:val="00C1259D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4DE8"/>
    <w:rsid w:val="00C3544D"/>
    <w:rsid w:val="00C354C7"/>
    <w:rsid w:val="00C35F6C"/>
    <w:rsid w:val="00C37F59"/>
    <w:rsid w:val="00C43B46"/>
    <w:rsid w:val="00C44B7B"/>
    <w:rsid w:val="00C45A68"/>
    <w:rsid w:val="00C46770"/>
    <w:rsid w:val="00C5167B"/>
    <w:rsid w:val="00C51E67"/>
    <w:rsid w:val="00C52F71"/>
    <w:rsid w:val="00C54285"/>
    <w:rsid w:val="00C568EE"/>
    <w:rsid w:val="00C57048"/>
    <w:rsid w:val="00C57137"/>
    <w:rsid w:val="00C65A7A"/>
    <w:rsid w:val="00C7155C"/>
    <w:rsid w:val="00C72D7E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1C5D"/>
    <w:rsid w:val="00C936D6"/>
    <w:rsid w:val="00C93FD5"/>
    <w:rsid w:val="00C9496E"/>
    <w:rsid w:val="00C94984"/>
    <w:rsid w:val="00C95965"/>
    <w:rsid w:val="00C971A9"/>
    <w:rsid w:val="00CA1BF9"/>
    <w:rsid w:val="00CA3D1A"/>
    <w:rsid w:val="00CA5BB0"/>
    <w:rsid w:val="00CA71D5"/>
    <w:rsid w:val="00CA71DA"/>
    <w:rsid w:val="00CA767E"/>
    <w:rsid w:val="00CB0DF9"/>
    <w:rsid w:val="00CB4AE5"/>
    <w:rsid w:val="00CC1209"/>
    <w:rsid w:val="00CC5063"/>
    <w:rsid w:val="00CC6577"/>
    <w:rsid w:val="00CD131F"/>
    <w:rsid w:val="00CD229A"/>
    <w:rsid w:val="00CD34A0"/>
    <w:rsid w:val="00CD4806"/>
    <w:rsid w:val="00CD7636"/>
    <w:rsid w:val="00CE1E18"/>
    <w:rsid w:val="00CE20AE"/>
    <w:rsid w:val="00CE35F6"/>
    <w:rsid w:val="00CE3648"/>
    <w:rsid w:val="00CE521F"/>
    <w:rsid w:val="00CE6C35"/>
    <w:rsid w:val="00CE7564"/>
    <w:rsid w:val="00CF0065"/>
    <w:rsid w:val="00CF0132"/>
    <w:rsid w:val="00CF2CF4"/>
    <w:rsid w:val="00CF2E90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6974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86FD2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2D96"/>
    <w:rsid w:val="00DF3032"/>
    <w:rsid w:val="00DF4B47"/>
    <w:rsid w:val="00DF74DE"/>
    <w:rsid w:val="00DF7B88"/>
    <w:rsid w:val="00E02ADD"/>
    <w:rsid w:val="00E05477"/>
    <w:rsid w:val="00E05913"/>
    <w:rsid w:val="00E06767"/>
    <w:rsid w:val="00E07362"/>
    <w:rsid w:val="00E125FE"/>
    <w:rsid w:val="00E15131"/>
    <w:rsid w:val="00E15D4E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3553"/>
    <w:rsid w:val="00E45593"/>
    <w:rsid w:val="00E45E6D"/>
    <w:rsid w:val="00E50ED2"/>
    <w:rsid w:val="00E537DD"/>
    <w:rsid w:val="00E5603E"/>
    <w:rsid w:val="00E619B7"/>
    <w:rsid w:val="00E70212"/>
    <w:rsid w:val="00E72B09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26C"/>
    <w:rsid w:val="00EA4F0D"/>
    <w:rsid w:val="00EA6F34"/>
    <w:rsid w:val="00EA7AC2"/>
    <w:rsid w:val="00EB03F4"/>
    <w:rsid w:val="00EB28B0"/>
    <w:rsid w:val="00EB28F4"/>
    <w:rsid w:val="00EB2BD7"/>
    <w:rsid w:val="00EB5DAF"/>
    <w:rsid w:val="00EB5F52"/>
    <w:rsid w:val="00EC1471"/>
    <w:rsid w:val="00EC2782"/>
    <w:rsid w:val="00EC2DEA"/>
    <w:rsid w:val="00EC48EB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3CCD"/>
    <w:rsid w:val="00EE477C"/>
    <w:rsid w:val="00EE6542"/>
    <w:rsid w:val="00EE73C0"/>
    <w:rsid w:val="00EF1059"/>
    <w:rsid w:val="00EF3ED1"/>
    <w:rsid w:val="00EF4719"/>
    <w:rsid w:val="00EF4853"/>
    <w:rsid w:val="00EF4FC2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30B"/>
    <w:rsid w:val="00F35EC1"/>
    <w:rsid w:val="00F374BC"/>
    <w:rsid w:val="00F37AB4"/>
    <w:rsid w:val="00F400D8"/>
    <w:rsid w:val="00F453D7"/>
    <w:rsid w:val="00F45B75"/>
    <w:rsid w:val="00F47072"/>
    <w:rsid w:val="00F473FD"/>
    <w:rsid w:val="00F51903"/>
    <w:rsid w:val="00F549F7"/>
    <w:rsid w:val="00F57559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9783A"/>
    <w:rsid w:val="00FA15F0"/>
    <w:rsid w:val="00FA1CE7"/>
    <w:rsid w:val="00FA2CB9"/>
    <w:rsid w:val="00FB1F10"/>
    <w:rsid w:val="00FB3B82"/>
    <w:rsid w:val="00FB4215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3325"/>
    <w:rsid w:val="00FD4FF7"/>
    <w:rsid w:val="00FD5E17"/>
    <w:rsid w:val="00FE08CA"/>
    <w:rsid w:val="00FE123C"/>
    <w:rsid w:val="00FE1706"/>
    <w:rsid w:val="00FE37A0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docId w15:val="{E3F3FA0F-98E8-4A8F-8F04-78FF586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5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435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435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435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435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435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43553"/>
    <w:pPr>
      <w:outlineLvl w:val="5"/>
    </w:pPr>
  </w:style>
  <w:style w:type="paragraph" w:styleId="Heading7">
    <w:name w:val="heading 7"/>
    <w:basedOn w:val="H6"/>
    <w:next w:val="Normal"/>
    <w:qFormat/>
    <w:rsid w:val="00E43553"/>
    <w:pPr>
      <w:outlineLvl w:val="6"/>
    </w:pPr>
  </w:style>
  <w:style w:type="paragraph" w:styleId="Heading8">
    <w:name w:val="heading 8"/>
    <w:basedOn w:val="Heading1"/>
    <w:next w:val="Normal"/>
    <w:qFormat/>
    <w:rsid w:val="00E435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3553"/>
    <w:pPr>
      <w:outlineLvl w:val="8"/>
    </w:pPr>
  </w:style>
  <w:style w:type="character" w:default="1" w:styleId="DefaultParagraphFont">
    <w:name w:val="Default Paragraph Font"/>
    <w:semiHidden/>
    <w:rsid w:val="00E435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3553"/>
  </w:style>
  <w:style w:type="paragraph" w:styleId="Header">
    <w:name w:val="header"/>
    <w:link w:val="HeaderChar"/>
    <w:rsid w:val="00E435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E4355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435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43553"/>
    <w:pPr>
      <w:spacing w:before="180"/>
      <w:ind w:left="2693" w:hanging="2693"/>
    </w:pPr>
    <w:rPr>
      <w:b/>
    </w:rPr>
  </w:style>
  <w:style w:type="paragraph" w:styleId="TOC1">
    <w:name w:val="toc 1"/>
    <w:semiHidden/>
    <w:rsid w:val="00E435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435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43553"/>
    <w:pPr>
      <w:ind w:left="1701" w:hanging="1701"/>
    </w:pPr>
  </w:style>
  <w:style w:type="paragraph" w:styleId="TOC4">
    <w:name w:val="toc 4"/>
    <w:basedOn w:val="TOC3"/>
    <w:semiHidden/>
    <w:rsid w:val="00E43553"/>
    <w:pPr>
      <w:ind w:left="1418" w:hanging="1418"/>
    </w:pPr>
  </w:style>
  <w:style w:type="paragraph" w:styleId="TOC3">
    <w:name w:val="toc 3"/>
    <w:basedOn w:val="TOC2"/>
    <w:semiHidden/>
    <w:rsid w:val="00E43553"/>
    <w:pPr>
      <w:ind w:left="1134" w:hanging="1134"/>
    </w:pPr>
  </w:style>
  <w:style w:type="paragraph" w:styleId="TOC2">
    <w:name w:val="toc 2"/>
    <w:basedOn w:val="TOC1"/>
    <w:semiHidden/>
    <w:rsid w:val="00E435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43553"/>
    <w:pPr>
      <w:ind w:left="284"/>
    </w:pPr>
  </w:style>
  <w:style w:type="paragraph" w:styleId="Index1">
    <w:name w:val="index 1"/>
    <w:basedOn w:val="Normal"/>
    <w:semiHidden/>
    <w:rsid w:val="00E43553"/>
    <w:pPr>
      <w:keepLines/>
      <w:spacing w:after="0"/>
    </w:pPr>
  </w:style>
  <w:style w:type="paragraph" w:customStyle="1" w:styleId="ZH">
    <w:name w:val="ZH"/>
    <w:rsid w:val="00E435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43553"/>
    <w:pPr>
      <w:outlineLvl w:val="9"/>
    </w:pPr>
  </w:style>
  <w:style w:type="paragraph" w:styleId="ListNumber2">
    <w:name w:val="List Number 2"/>
    <w:basedOn w:val="ListNumber"/>
    <w:semiHidden/>
    <w:rsid w:val="00E43553"/>
    <w:pPr>
      <w:ind w:left="851"/>
    </w:pPr>
  </w:style>
  <w:style w:type="character" w:styleId="FootnoteReference">
    <w:name w:val="footnote reference"/>
    <w:basedOn w:val="DefaultParagraphFont"/>
    <w:semiHidden/>
    <w:rsid w:val="00E435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435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43553"/>
    <w:rPr>
      <w:b/>
    </w:rPr>
  </w:style>
  <w:style w:type="paragraph" w:customStyle="1" w:styleId="TAC">
    <w:name w:val="TAC"/>
    <w:basedOn w:val="TAL"/>
    <w:rsid w:val="00E43553"/>
    <w:pPr>
      <w:jc w:val="center"/>
    </w:pPr>
  </w:style>
  <w:style w:type="paragraph" w:customStyle="1" w:styleId="TF">
    <w:name w:val="TF"/>
    <w:basedOn w:val="TH"/>
    <w:rsid w:val="00E43553"/>
    <w:pPr>
      <w:keepNext w:val="0"/>
      <w:spacing w:before="0" w:after="240"/>
    </w:pPr>
  </w:style>
  <w:style w:type="paragraph" w:customStyle="1" w:styleId="NO">
    <w:name w:val="NO"/>
    <w:basedOn w:val="Normal"/>
    <w:rsid w:val="00E43553"/>
    <w:pPr>
      <w:keepLines/>
      <w:ind w:left="1135" w:hanging="851"/>
    </w:pPr>
  </w:style>
  <w:style w:type="paragraph" w:styleId="TOC9">
    <w:name w:val="toc 9"/>
    <w:basedOn w:val="TOC8"/>
    <w:semiHidden/>
    <w:rsid w:val="00E43553"/>
    <w:pPr>
      <w:ind w:left="1418" w:hanging="1418"/>
    </w:pPr>
  </w:style>
  <w:style w:type="paragraph" w:customStyle="1" w:styleId="EX">
    <w:name w:val="EX"/>
    <w:basedOn w:val="Normal"/>
    <w:rsid w:val="00E43553"/>
    <w:pPr>
      <w:keepLines/>
      <w:ind w:left="1702" w:hanging="1418"/>
    </w:pPr>
  </w:style>
  <w:style w:type="paragraph" w:customStyle="1" w:styleId="FP">
    <w:name w:val="FP"/>
    <w:basedOn w:val="Normal"/>
    <w:rsid w:val="00E43553"/>
    <w:pPr>
      <w:spacing w:after="0"/>
    </w:pPr>
  </w:style>
  <w:style w:type="paragraph" w:customStyle="1" w:styleId="LD">
    <w:name w:val="LD"/>
    <w:rsid w:val="00E435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43553"/>
    <w:pPr>
      <w:spacing w:after="0"/>
    </w:pPr>
  </w:style>
  <w:style w:type="paragraph" w:customStyle="1" w:styleId="EW">
    <w:name w:val="EW"/>
    <w:basedOn w:val="EX"/>
    <w:rsid w:val="00E43553"/>
    <w:pPr>
      <w:spacing w:after="0"/>
    </w:pPr>
  </w:style>
  <w:style w:type="paragraph" w:styleId="TOC6">
    <w:name w:val="toc 6"/>
    <w:basedOn w:val="TOC5"/>
    <w:next w:val="Normal"/>
    <w:semiHidden/>
    <w:rsid w:val="00E43553"/>
    <w:pPr>
      <w:ind w:left="1985" w:hanging="1985"/>
    </w:pPr>
  </w:style>
  <w:style w:type="paragraph" w:styleId="TOC7">
    <w:name w:val="toc 7"/>
    <w:basedOn w:val="TOC6"/>
    <w:next w:val="Normal"/>
    <w:semiHidden/>
    <w:rsid w:val="00E43553"/>
    <w:pPr>
      <w:ind w:left="2268" w:hanging="2268"/>
    </w:pPr>
  </w:style>
  <w:style w:type="paragraph" w:styleId="ListBullet2">
    <w:name w:val="List Bullet 2"/>
    <w:basedOn w:val="ListBullet"/>
    <w:semiHidden/>
    <w:rsid w:val="00E43553"/>
    <w:pPr>
      <w:ind w:left="851"/>
    </w:pPr>
  </w:style>
  <w:style w:type="paragraph" w:styleId="ListBullet3">
    <w:name w:val="List Bullet 3"/>
    <w:basedOn w:val="ListBullet2"/>
    <w:semiHidden/>
    <w:rsid w:val="00E43553"/>
    <w:pPr>
      <w:ind w:left="1135"/>
    </w:pPr>
  </w:style>
  <w:style w:type="paragraph" w:styleId="ListNumber">
    <w:name w:val="List Number"/>
    <w:basedOn w:val="List"/>
    <w:semiHidden/>
    <w:rsid w:val="00E43553"/>
  </w:style>
  <w:style w:type="paragraph" w:customStyle="1" w:styleId="EQ">
    <w:name w:val="EQ"/>
    <w:basedOn w:val="Normal"/>
    <w:next w:val="Normal"/>
    <w:rsid w:val="00E435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435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35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35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43553"/>
    <w:pPr>
      <w:jc w:val="right"/>
    </w:pPr>
  </w:style>
  <w:style w:type="paragraph" w:customStyle="1" w:styleId="H6">
    <w:name w:val="H6"/>
    <w:basedOn w:val="Heading5"/>
    <w:next w:val="Normal"/>
    <w:rsid w:val="00E435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43553"/>
    <w:pPr>
      <w:ind w:left="851" w:hanging="851"/>
    </w:pPr>
  </w:style>
  <w:style w:type="paragraph" w:customStyle="1" w:styleId="TAL">
    <w:name w:val="TAL"/>
    <w:basedOn w:val="Normal"/>
    <w:rsid w:val="00E435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435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435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435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435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43553"/>
    <w:pPr>
      <w:framePr w:wrap="notBeside" w:y="16161"/>
    </w:pPr>
  </w:style>
  <w:style w:type="character" w:customStyle="1" w:styleId="ZGSM">
    <w:name w:val="ZGSM"/>
    <w:rsid w:val="00E43553"/>
  </w:style>
  <w:style w:type="paragraph" w:styleId="List2">
    <w:name w:val="List 2"/>
    <w:basedOn w:val="List"/>
    <w:semiHidden/>
    <w:rsid w:val="00E43553"/>
    <w:pPr>
      <w:ind w:left="851"/>
    </w:pPr>
  </w:style>
  <w:style w:type="paragraph" w:customStyle="1" w:styleId="ZG">
    <w:name w:val="ZG"/>
    <w:rsid w:val="00E435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43553"/>
    <w:pPr>
      <w:ind w:left="1135"/>
    </w:pPr>
  </w:style>
  <w:style w:type="paragraph" w:styleId="List4">
    <w:name w:val="List 4"/>
    <w:basedOn w:val="List3"/>
    <w:semiHidden/>
    <w:rsid w:val="00E43553"/>
    <w:pPr>
      <w:ind w:left="1418"/>
    </w:pPr>
  </w:style>
  <w:style w:type="paragraph" w:styleId="List5">
    <w:name w:val="List 5"/>
    <w:basedOn w:val="List4"/>
    <w:semiHidden/>
    <w:rsid w:val="00E43553"/>
    <w:pPr>
      <w:ind w:left="1702"/>
    </w:pPr>
  </w:style>
  <w:style w:type="paragraph" w:customStyle="1" w:styleId="EditorsNote">
    <w:name w:val="Editor's Note"/>
    <w:basedOn w:val="NO"/>
    <w:rsid w:val="00E43553"/>
    <w:rPr>
      <w:color w:val="FF0000"/>
    </w:rPr>
  </w:style>
  <w:style w:type="paragraph" w:styleId="List">
    <w:name w:val="List"/>
    <w:basedOn w:val="Normal"/>
    <w:semiHidden/>
    <w:rsid w:val="00E43553"/>
    <w:pPr>
      <w:ind w:left="568" w:hanging="284"/>
    </w:pPr>
  </w:style>
  <w:style w:type="paragraph" w:styleId="ListBullet">
    <w:name w:val="List Bullet"/>
    <w:basedOn w:val="List"/>
    <w:semiHidden/>
    <w:rsid w:val="00E43553"/>
  </w:style>
  <w:style w:type="paragraph" w:styleId="ListBullet4">
    <w:name w:val="List Bullet 4"/>
    <w:basedOn w:val="ListBullet3"/>
    <w:semiHidden/>
    <w:rsid w:val="00E43553"/>
    <w:pPr>
      <w:ind w:left="1418"/>
    </w:pPr>
  </w:style>
  <w:style w:type="paragraph" w:styleId="ListBullet5">
    <w:name w:val="List Bullet 5"/>
    <w:basedOn w:val="ListBullet4"/>
    <w:semiHidden/>
    <w:rsid w:val="00E43553"/>
    <w:pPr>
      <w:ind w:left="1702"/>
    </w:pPr>
  </w:style>
  <w:style w:type="paragraph" w:customStyle="1" w:styleId="B2">
    <w:name w:val="B2"/>
    <w:basedOn w:val="List2"/>
    <w:rsid w:val="00E43553"/>
  </w:style>
  <w:style w:type="paragraph" w:customStyle="1" w:styleId="B3">
    <w:name w:val="B3"/>
    <w:basedOn w:val="List3"/>
    <w:rsid w:val="00E43553"/>
  </w:style>
  <w:style w:type="paragraph" w:customStyle="1" w:styleId="B4">
    <w:name w:val="B4"/>
    <w:basedOn w:val="List4"/>
    <w:rsid w:val="00E43553"/>
  </w:style>
  <w:style w:type="paragraph" w:customStyle="1" w:styleId="B5">
    <w:name w:val="B5"/>
    <w:basedOn w:val="List5"/>
    <w:rsid w:val="00E43553"/>
  </w:style>
  <w:style w:type="paragraph" w:customStyle="1" w:styleId="ZTD">
    <w:name w:val="ZTD"/>
    <w:basedOn w:val="ZB"/>
    <w:rsid w:val="00E435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Doc-text2">
    <w:name w:val="Doc-text2"/>
    <w:basedOn w:val="Normal"/>
    <w:link w:val="Doc-text2Char"/>
    <w:qFormat/>
    <w:rsid w:val="00595E3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95E3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595E30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595E3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595E30"/>
    <w:rPr>
      <w:rFonts w:ascii="Arial" w:eastAsia="MS Mincho" w:hAnsi="Arial"/>
      <w:noProof/>
      <w:szCs w:val="24"/>
      <w:lang w:val="en-GB" w:eastAsia="en-GB"/>
    </w:rPr>
  </w:style>
  <w:style w:type="paragraph" w:customStyle="1" w:styleId="CRCoverPage">
    <w:name w:val="CR Cover Page"/>
    <w:link w:val="CRCoverPageZchn"/>
    <w:qFormat/>
    <w:rsid w:val="00F3530B"/>
    <w:pPr>
      <w:spacing w:after="120" w:line="259" w:lineRule="auto"/>
    </w:pPr>
    <w:rPr>
      <w:rFonts w:ascii="Arial" w:hAnsi="Arial"/>
      <w:lang w:val="en-GB"/>
    </w:rPr>
  </w:style>
  <w:style w:type="character" w:customStyle="1" w:styleId="FooterChar">
    <w:name w:val="Footer Char"/>
    <w:basedOn w:val="DefaultParagraphFont"/>
    <w:link w:val="Footer"/>
    <w:rsid w:val="00F3530B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3530B"/>
    <w:rPr>
      <w:rFonts w:eastAsia="DengXian"/>
      <w:lang w:val="en-GB"/>
    </w:rPr>
  </w:style>
  <w:style w:type="character" w:customStyle="1" w:styleId="CRCoverPageZchn">
    <w:name w:val="CR Cover Page Zchn"/>
    <w:link w:val="CRCoverPage"/>
    <w:qFormat/>
    <w:locked/>
    <w:rsid w:val="00F3530B"/>
    <w:rPr>
      <w:rFonts w:ascii="Arial" w:hAnsi="Arial"/>
      <w:lang w:val="en-GB"/>
    </w:rPr>
  </w:style>
  <w:style w:type="paragraph" w:customStyle="1" w:styleId="paragraph">
    <w:name w:val="paragraph"/>
    <w:basedOn w:val="Normal"/>
    <w:rsid w:val="00F35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F3530B"/>
  </w:style>
  <w:style w:type="character" w:customStyle="1" w:styleId="apple-converted-space">
    <w:name w:val="apple-converted-space"/>
    <w:basedOn w:val="DefaultParagraphFont"/>
    <w:rsid w:val="00F3530B"/>
  </w:style>
  <w:style w:type="character" w:customStyle="1" w:styleId="eop">
    <w:name w:val="eop"/>
    <w:basedOn w:val="DefaultParagraphFont"/>
    <w:rsid w:val="00F35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7FF7E-4DE0-48AD-BF00-FF6FCE1F1E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400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2023-10-25T10:08:00Z</dcterms:created>
  <dcterms:modified xsi:type="dcterms:W3CDTF">2023-10-25T10:08:00Z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 Q0+BqZ5fLGxRb7TV5kdK7IYwk5qhMsONhPy8aZLJyqczVG65cnqCZsXodJSulWHITXwFvqsH EUxZbdrtqiRYL0307BNd9BBDanI4uLWQfLXVUzFSDwuJ3IHbvHJlMTNn/O18TZMISI7dPnh/ wOvyAuKKyqOvpRqeCh</vt:lpwstr>
  </property>
  <property fmtid="{D5CDD505-2E9C-101B-9397-08002B2CF9AE}" pid="3" name="_2015_ms_pID_7253431">
    <vt:lpwstr>Ek5XNhMgzTFbUI8PDvutXx9syYR82OpdwK1gj5NhrxiZPLfEujATMZ dtX3AN63sb5g2mRqxSqRfhA16cYEy1wRcuRoke4VHeaVSblipn6ilFQntEIr1lU2YrLQL9R4 azMcX+uu2+AlT4AJphBn/mo0UzftZQ2SsjNAGOeC0k5fHZ5kvs2axXJ37kaRYiRJZwI7Wu9c cS3xcJ9E3dILrIg/Vbp5Xw6TvhPbx2qVQZ1o</vt:lpwstr>
  </property>
  <property fmtid="{D5CDD505-2E9C-101B-9397-08002B2CF9AE}" pid="4" name="_2015_ms_pID_7253432">
    <vt:lpwstr>6Q==</vt:lpwstr>
  </property>
  <property fmtid="{D5CDD505-2E9C-101B-9397-08002B2CF9AE}" pid="5" name="CWMea506ad0431f11ee80006be600006ae6">
    <vt:lpwstr>CWMMFksiQ/gVlb2G+OdIiNe8laK1mxWjpN/FENA+51HD9ADyYEfv6Y+r2ZuZahzMveGHb5GVdrcCOjh9A6xonQcgQ==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1692770618</vt:lpwstr>
  </property>
</Properties>
</file>